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ind w:left="120"/>
        <w:jc w:val="center"/>
        <w:rPr>
          <w:lang w:val="ru-RU"/>
        </w:rPr>
      </w:pPr>
      <w:r>
        <w:rPr>
          <w:rFonts w:ascii="Times New Roman" w:hAnsi="Times New Roman"/>
          <w:b/>
          <w:color w:val="000000"/>
          <w:sz w:val="28"/>
          <w:lang w:val="ru-RU"/>
        </w:rPr>
        <w:t>МИНИСТЕРСТВО ПРОСВЕЩЕНИЯ РОССИЙСКОЙ ФЕДЕРАЦИИ</w:t>
      </w:r>
    </w:p>
    <w:p>
      <w:pPr>
        <w:spacing w:after="0" w:line="240" w:lineRule="auto"/>
        <w:ind w:left="120"/>
        <w:jc w:val="center"/>
        <w:rPr>
          <w:lang w:val="ru-RU"/>
        </w:rPr>
      </w:pPr>
      <w:r>
        <w:rPr>
          <w:rFonts w:ascii="Times New Roman" w:hAnsi="Times New Roman"/>
          <w:b/>
          <w:color w:val="000000"/>
          <w:sz w:val="28"/>
          <w:lang w:val="ru-RU"/>
        </w:rPr>
        <w:t>‌</w:t>
      </w:r>
      <w:bookmarkStart w:id="0" w:name="80962996-9eae-4b29-807c-6d440604dec5"/>
      <w:r>
        <w:rPr>
          <w:rFonts w:ascii="Times New Roman" w:hAnsi="Times New Roman"/>
          <w:b/>
          <w:color w:val="000000"/>
          <w:sz w:val="28"/>
          <w:lang w:val="ru-RU"/>
        </w:rPr>
        <w:t>Министерство образования и науки Республики Дагестан</w:t>
      </w:r>
      <w:bookmarkEnd w:id="0"/>
      <w:r>
        <w:rPr>
          <w:rFonts w:ascii="Times New Roman" w:hAnsi="Times New Roman"/>
          <w:b/>
          <w:color w:val="000000"/>
          <w:sz w:val="28"/>
          <w:lang w:val="ru-RU"/>
        </w:rPr>
        <w:t xml:space="preserve">‌‌ </w:t>
      </w:r>
    </w:p>
    <w:p>
      <w:pPr>
        <w:spacing w:after="0" w:line="240" w:lineRule="auto"/>
        <w:ind w:left="120"/>
        <w:jc w:val="center"/>
        <w:rPr>
          <w:lang w:val="ru-RU"/>
        </w:rPr>
      </w:pPr>
      <w:r>
        <w:rPr>
          <w:rFonts w:ascii="Times New Roman" w:hAnsi="Times New Roman"/>
          <w:b/>
          <w:color w:val="000000"/>
          <w:sz w:val="28"/>
          <w:lang w:val="ru-RU"/>
        </w:rPr>
        <w:t>‌</w:t>
      </w:r>
      <w:bookmarkStart w:id="1" w:name="a244f056-0231-4322-a014-8dcea54eab13"/>
      <w:r>
        <w:rPr>
          <w:rFonts w:ascii="Times New Roman" w:hAnsi="Times New Roman"/>
          <w:b/>
          <w:color w:val="000000"/>
          <w:sz w:val="28"/>
          <w:lang w:val="ru-RU"/>
        </w:rPr>
        <w:t>МР "Кизлярский район"</w:t>
      </w:r>
      <w:bookmarkEnd w:id="1"/>
      <w:r>
        <w:rPr>
          <w:rFonts w:ascii="Times New Roman" w:hAnsi="Times New Roman"/>
          <w:b/>
          <w:color w:val="000000"/>
          <w:sz w:val="28"/>
          <w:lang w:val="ru-RU"/>
        </w:rPr>
        <w:t>‌</w:t>
      </w:r>
      <w:r>
        <w:rPr>
          <w:rFonts w:ascii="Times New Roman" w:hAnsi="Times New Roman"/>
          <w:color w:val="000000"/>
          <w:sz w:val="28"/>
          <w:lang w:val="ru-RU"/>
        </w:rPr>
        <w:t>​</w:t>
      </w:r>
    </w:p>
    <w:p>
      <w:pPr>
        <w:spacing w:after="0" w:line="240" w:lineRule="auto"/>
        <w:ind w:left="120"/>
        <w:jc w:val="center"/>
        <w:rPr>
          <w:rFonts w:ascii="Times New Roman" w:hAnsi="Times New Roman"/>
          <w:b/>
          <w:color w:val="000000"/>
          <w:sz w:val="28"/>
          <w:lang w:val="ru-RU"/>
        </w:rPr>
      </w:pPr>
      <w:r>
        <w:rPr>
          <w:rFonts w:ascii="Times New Roman" w:hAnsi="Times New Roman"/>
          <w:b/>
          <w:color w:val="000000"/>
          <w:sz w:val="28"/>
          <w:lang w:val="ru-RU"/>
        </w:rPr>
        <w:t>МКОУ «Краснооктябрьская СОШ имени Р.Гамзатова»</w:t>
      </w:r>
    </w:p>
    <w:p>
      <w:pPr>
        <w:spacing w:after="0" w:line="240" w:lineRule="auto"/>
        <w:ind w:left="120"/>
        <w:jc w:val="center"/>
        <w:rPr>
          <w:rFonts w:ascii="Times New Roman" w:hAnsi="Times New Roman"/>
          <w:b/>
          <w:color w:val="000000"/>
          <w:sz w:val="28"/>
          <w:lang w:val="ru-RU"/>
        </w:rPr>
      </w:pPr>
    </w:p>
    <w:p>
      <w:pPr>
        <w:spacing w:after="0" w:line="240" w:lineRule="auto"/>
        <w:ind w:left="120"/>
        <w:rPr>
          <w:lang w:val="ru-RU"/>
        </w:rPr>
      </w:pPr>
    </w:p>
    <w:tbl>
      <w:tblPr>
        <w:tblStyle w:val="3"/>
        <w:tblW w:w="14660" w:type="dxa"/>
        <w:tblInd w:w="0" w:type="dxa"/>
        <w:tblLayout w:type="autofit"/>
        <w:tblCellMar>
          <w:top w:w="0" w:type="dxa"/>
          <w:left w:w="108" w:type="dxa"/>
          <w:bottom w:w="0" w:type="dxa"/>
          <w:right w:w="108" w:type="dxa"/>
        </w:tblCellMar>
      </w:tblPr>
      <w:tblGrid>
        <w:gridCol w:w="4886"/>
        <w:gridCol w:w="4887"/>
        <w:gridCol w:w="4887"/>
      </w:tblGrid>
      <w:tr>
        <w:tblPrEx>
          <w:tblCellMar>
            <w:top w:w="0" w:type="dxa"/>
            <w:left w:w="108" w:type="dxa"/>
            <w:bottom w:w="0" w:type="dxa"/>
            <w:right w:w="108" w:type="dxa"/>
          </w:tblCellMar>
        </w:tblPrEx>
        <w:trPr>
          <w:trHeight w:val="2097" w:hRule="atLeast"/>
        </w:trPr>
        <w:tc>
          <w:tcPr>
            <w:tcW w:w="4886" w:type="dxa"/>
          </w:tcPr>
          <w:p>
            <w:pPr>
              <w:autoSpaceDE w:val="0"/>
              <w:autoSpaceDN w:val="0"/>
              <w:spacing w:after="120" w:line="240" w:lineRule="auto"/>
              <w:jc w:val="both"/>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РАССМОТРЕНО</w:t>
            </w:r>
          </w:p>
          <w:p>
            <w:pPr>
              <w:autoSpaceDE w:val="0"/>
              <w:autoSpaceDN w:val="0"/>
              <w:spacing w:after="120" w:line="240" w:lineRule="auto"/>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Руководитель МО</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Гаджимурадова А.Г.</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 №1 от «</w:t>
            </w:r>
            <w:r>
              <w:rPr>
                <w:rFonts w:hint="default" w:ascii="Times New Roman" w:hAnsi="Times New Roman" w:eastAsia="Times New Roman"/>
                <w:color w:val="000000"/>
                <w:sz w:val="24"/>
                <w:szCs w:val="24"/>
                <w:lang w:val="ru-RU"/>
              </w:rPr>
              <w:t>29</w:t>
            </w:r>
            <w:r>
              <w:rPr>
                <w:rFonts w:ascii="Times New Roman" w:hAnsi="Times New Roman" w:eastAsia="Times New Roman"/>
                <w:color w:val="000000"/>
                <w:sz w:val="24"/>
                <w:szCs w:val="24"/>
                <w:lang w:val="ru-RU"/>
              </w:rPr>
              <w:t>» 08</w:t>
            </w:r>
            <w:r>
              <w:rPr>
                <w:rFonts w:hint="default" w:ascii="Times New Roman" w:hAnsi="Times New Roman" w:eastAsia="Times New Roman"/>
                <w:color w:val="000000"/>
                <w:sz w:val="24"/>
                <w:szCs w:val="24"/>
                <w:lang w:val="ru-RU"/>
              </w:rPr>
              <w:t>.</w:t>
            </w:r>
            <w:r>
              <w:rPr>
                <w:rFonts w:ascii="Times New Roman" w:hAnsi="Times New Roman" w:eastAsia="Times New Roman"/>
                <w:color w:val="000000"/>
                <w:sz w:val="24"/>
                <w:szCs w:val="24"/>
              </w:rPr>
              <w:t xml:space="preserve"> </w:t>
            </w:r>
            <w:r>
              <w:rPr>
                <w:rFonts w:ascii="Times New Roman" w:hAnsi="Times New Roman" w:eastAsia="Times New Roman"/>
                <w:color w:val="000000"/>
                <w:sz w:val="24"/>
                <w:szCs w:val="24"/>
                <w:lang w:val="ru-RU"/>
              </w:rPr>
              <w:t>2023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4887" w:type="dxa"/>
          </w:tcPr>
          <w:p>
            <w:pPr>
              <w:autoSpaceDE w:val="0"/>
              <w:autoSpaceDN w:val="0"/>
              <w:spacing w:after="120" w:line="240" w:lineRule="auto"/>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СОГЛАСОВАНО</w:t>
            </w:r>
          </w:p>
          <w:p>
            <w:pPr>
              <w:autoSpaceDE w:val="0"/>
              <w:autoSpaceDN w:val="0"/>
              <w:spacing w:after="120" w:line="240" w:lineRule="auto"/>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Зам.директора по УВР</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Махмудова.Э.М.</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 №</w:t>
            </w:r>
            <w:r>
              <w:rPr>
                <w:rFonts w:hint="default" w:ascii="Times New Roman" w:hAnsi="Times New Roman" w:eastAsia="Times New Roman"/>
                <w:color w:val="000000"/>
                <w:sz w:val="24"/>
                <w:szCs w:val="24"/>
                <w:lang w:val="ru-RU"/>
              </w:rPr>
              <w:t>45</w:t>
            </w:r>
            <w:r>
              <w:rPr>
                <w:rFonts w:ascii="Times New Roman" w:hAnsi="Times New Roman" w:eastAsia="Times New Roman"/>
                <w:color w:val="000000"/>
                <w:sz w:val="24"/>
                <w:szCs w:val="24"/>
                <w:lang w:val="ru-RU"/>
              </w:rPr>
              <w:t xml:space="preserve"> от «3</w:t>
            </w:r>
            <w:r>
              <w:rPr>
                <w:rFonts w:hint="default" w:ascii="Times New Roman" w:hAnsi="Times New Roman" w:eastAsia="Times New Roman"/>
                <w:color w:val="000000"/>
                <w:sz w:val="24"/>
                <w:szCs w:val="24"/>
                <w:lang w:val="ru-RU"/>
              </w:rPr>
              <w:t>0</w:t>
            </w:r>
            <w:r>
              <w:rPr>
                <w:rFonts w:ascii="Times New Roman" w:hAnsi="Times New Roman" w:eastAsia="Times New Roman"/>
                <w:color w:val="000000"/>
                <w:sz w:val="24"/>
                <w:szCs w:val="24"/>
                <w:lang w:val="ru-RU"/>
              </w:rPr>
              <w:t xml:space="preserve">» 08 </w:t>
            </w:r>
            <w:r>
              <w:rPr>
                <w:rFonts w:hint="default" w:ascii="Times New Roman" w:hAnsi="Times New Roman" w:eastAsia="Times New Roman"/>
                <w:color w:val="000000"/>
                <w:sz w:val="24"/>
                <w:szCs w:val="24"/>
                <w:lang w:val="ru-RU"/>
              </w:rPr>
              <w:t>.</w:t>
            </w:r>
            <w:r>
              <w:rPr>
                <w:rFonts w:ascii="Times New Roman" w:hAnsi="Times New Roman" w:eastAsia="Times New Roman"/>
                <w:color w:val="000000"/>
                <w:sz w:val="24"/>
                <w:szCs w:val="24"/>
                <w:lang w:val="ru-RU"/>
              </w:rPr>
              <w:t>2023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4887" w:type="dxa"/>
          </w:tcPr>
          <w:p>
            <w:pPr>
              <w:autoSpaceDE w:val="0"/>
              <w:autoSpaceDN w:val="0"/>
              <w:spacing w:after="120" w:line="240" w:lineRule="auto"/>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pPr>
              <w:autoSpaceDE w:val="0"/>
              <w:autoSpaceDN w:val="0"/>
              <w:spacing w:after="120" w:line="240" w:lineRule="auto"/>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Исмаилов.Г.А.</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 №</w:t>
            </w:r>
            <w:r>
              <w:rPr>
                <w:rFonts w:hint="default" w:ascii="Times New Roman" w:hAnsi="Times New Roman" w:eastAsia="Times New Roman"/>
                <w:color w:val="000000"/>
                <w:sz w:val="24"/>
                <w:szCs w:val="24"/>
                <w:lang w:val="ru-RU"/>
              </w:rPr>
              <w:t>45</w:t>
            </w:r>
            <w:bookmarkStart w:id="8" w:name="_GoBack"/>
            <w:bookmarkEnd w:id="8"/>
            <w:r>
              <w:rPr>
                <w:rFonts w:ascii="Times New Roman" w:hAnsi="Times New Roman" w:eastAsia="Times New Roman"/>
                <w:color w:val="000000"/>
                <w:sz w:val="24"/>
                <w:szCs w:val="24"/>
                <w:lang w:val="ru-RU"/>
              </w:rPr>
              <w:t xml:space="preserve"> от «3</w:t>
            </w:r>
            <w:r>
              <w:rPr>
                <w:rFonts w:hint="default" w:ascii="Times New Roman" w:hAnsi="Times New Roman" w:eastAsia="Times New Roman"/>
                <w:color w:val="000000"/>
                <w:sz w:val="24"/>
                <w:szCs w:val="24"/>
                <w:lang w:val="ru-RU"/>
              </w:rPr>
              <w:t>0</w:t>
            </w:r>
            <w:r>
              <w:rPr>
                <w:rFonts w:ascii="Times New Roman" w:hAnsi="Times New Roman" w:eastAsia="Times New Roman"/>
                <w:color w:val="000000"/>
                <w:sz w:val="24"/>
                <w:szCs w:val="24"/>
                <w:lang w:val="ru-RU"/>
              </w:rPr>
              <w:t xml:space="preserve">» 08 </w:t>
            </w:r>
            <w:r>
              <w:rPr>
                <w:rFonts w:hint="default" w:ascii="Times New Roman" w:hAnsi="Times New Roman" w:eastAsia="Times New Roman"/>
                <w:color w:val="000000"/>
                <w:sz w:val="24"/>
                <w:szCs w:val="24"/>
                <w:lang w:val="ru-RU"/>
              </w:rPr>
              <w:t>.</w:t>
            </w:r>
            <w:r>
              <w:rPr>
                <w:rFonts w:ascii="Times New Roman" w:hAnsi="Times New Roman" w:eastAsia="Times New Roman"/>
                <w:color w:val="000000"/>
                <w:sz w:val="24"/>
                <w:szCs w:val="24"/>
                <w:lang w:val="ru-RU"/>
              </w:rPr>
              <w:t>2023 г.</w:t>
            </w:r>
          </w:p>
          <w:p>
            <w:pPr>
              <w:autoSpaceDE w:val="0"/>
              <w:autoSpaceDN w:val="0"/>
              <w:spacing w:after="120" w:line="240" w:lineRule="auto"/>
              <w:jc w:val="both"/>
              <w:rPr>
                <w:rFonts w:ascii="Times New Roman" w:hAnsi="Times New Roman" w:eastAsia="Times New Roman"/>
                <w:color w:val="000000"/>
                <w:sz w:val="24"/>
                <w:szCs w:val="24"/>
                <w:lang w:val="ru-RU"/>
              </w:rPr>
            </w:pPr>
          </w:p>
        </w:tc>
      </w:tr>
    </w:tbl>
    <w:p>
      <w:pPr>
        <w:spacing w:after="0" w:line="240" w:lineRule="auto"/>
        <w:ind w:left="120"/>
      </w:pPr>
    </w:p>
    <w:p>
      <w:pPr>
        <w:spacing w:after="0" w:line="240" w:lineRule="auto"/>
        <w:ind w:left="120"/>
        <w:jc w:val="center"/>
        <w:rPr>
          <w:rFonts w:hint="default" w:ascii="Times New Roman" w:hAnsi="Times New Roman" w:cs="Times New Roman"/>
          <w:lang w:val="ru-RU"/>
        </w:rPr>
      </w:pPr>
      <w:bookmarkStart w:id="2" w:name="block-17153840"/>
      <w:r>
        <w:rPr>
          <w:rFonts w:hint="default" w:ascii="Times New Roman" w:hAnsi="Times New Roman" w:cs="Times New Roman"/>
          <w:b/>
          <w:color w:val="000000"/>
          <w:sz w:val="28"/>
          <w:lang w:val="ru-RU"/>
        </w:rPr>
        <w:t>РАБОЧАЯ ПРОГРАММА</w:t>
      </w:r>
    </w:p>
    <w:p>
      <w:pPr>
        <w:spacing w:before="0" w:after="0" w:line="240" w:lineRule="auto"/>
        <w:ind w:left="120"/>
        <w:jc w:val="center"/>
        <w:rPr>
          <w:rFonts w:hint="default" w:ascii="Times New Roman" w:hAnsi="Times New Roman" w:cs="Times New Roman"/>
          <w:sz w:val="24"/>
          <w:szCs w:val="24"/>
        </w:rPr>
      </w:pPr>
      <w:r>
        <w:rPr>
          <w:rFonts w:hint="default" w:ascii="Times New Roman" w:hAnsi="Times New Roman" w:cs="Times New Roman"/>
          <w:b w:val="0"/>
          <w:i w:val="0"/>
          <w:color w:val="000000"/>
          <w:sz w:val="24"/>
          <w:szCs w:val="24"/>
        </w:rPr>
        <w:t>(</w:t>
      </w:r>
      <w:r>
        <w:rPr>
          <w:rFonts w:hint="default" w:ascii="Times New Roman" w:hAnsi="Times New Roman" w:eastAsia="SimSun" w:cs="Times New Roman"/>
          <w:i w:val="0"/>
          <w:iCs w:val="0"/>
          <w:caps w:val="0"/>
          <w:color w:val="000000"/>
          <w:spacing w:val="0"/>
          <w:sz w:val="24"/>
          <w:szCs w:val="24"/>
          <w:shd w:val="clear" w:fill="FFFFFF"/>
          <w:vertAlign w:val="baseline"/>
        </w:rPr>
        <w:t>ID 2184490</w:t>
      </w:r>
      <w:r>
        <w:rPr>
          <w:rFonts w:hint="default" w:ascii="Times New Roman" w:hAnsi="Times New Roman" w:cs="Times New Roman"/>
          <w:b w:val="0"/>
          <w:i w:val="0"/>
          <w:color w:val="000000"/>
          <w:sz w:val="24"/>
          <w:szCs w:val="24"/>
        </w:rPr>
        <w:t>)</w:t>
      </w:r>
    </w:p>
    <w:p>
      <w:pPr>
        <w:spacing w:after="0" w:line="240" w:lineRule="auto"/>
        <w:ind w:left="120"/>
        <w:jc w:val="center"/>
        <w:rPr>
          <w:rFonts w:hint="default" w:ascii="Times New Roman" w:hAnsi="Times New Roman" w:cs="Times New Roman"/>
          <w:lang w:val="ru-RU"/>
        </w:rPr>
      </w:pPr>
    </w:p>
    <w:p>
      <w:pPr>
        <w:spacing w:after="0" w:line="240" w:lineRule="auto"/>
        <w:ind w:left="120"/>
        <w:jc w:val="center"/>
        <w:rPr>
          <w:rFonts w:hint="default" w:ascii="Times New Roman" w:hAnsi="Times New Roman" w:cs="Times New Roman"/>
          <w:lang w:val="ru-RU"/>
        </w:rPr>
      </w:pPr>
      <w:r>
        <w:rPr>
          <w:rFonts w:hint="default" w:ascii="Times New Roman" w:hAnsi="Times New Roman" w:cs="Times New Roman"/>
          <w:b/>
          <w:color w:val="000000"/>
          <w:sz w:val="28"/>
          <w:lang w:val="ru-RU"/>
        </w:rPr>
        <w:t>учебного курса «Геометрия»</w:t>
      </w:r>
    </w:p>
    <w:p>
      <w:pPr>
        <w:spacing w:after="0" w:line="240" w:lineRule="auto"/>
        <w:ind w:left="120"/>
        <w:jc w:val="center"/>
        <w:rPr>
          <w:rFonts w:hint="default" w:ascii="Times New Roman" w:hAnsi="Times New Roman" w:cs="Times New Roman"/>
          <w:lang w:val="ru-RU"/>
        </w:rPr>
      </w:pPr>
      <w:r>
        <w:rPr>
          <w:rFonts w:hint="default" w:ascii="Times New Roman" w:hAnsi="Times New Roman" w:cs="Times New Roman"/>
          <w:color w:val="000000"/>
          <w:sz w:val="28"/>
          <w:lang w:val="ru-RU"/>
        </w:rPr>
        <w:t xml:space="preserve">для обучающихся 9 «б» класса </w:t>
      </w:r>
    </w:p>
    <w:p>
      <w:pPr>
        <w:spacing w:after="0" w:line="240" w:lineRule="auto"/>
        <w:ind w:left="120"/>
        <w:jc w:val="center"/>
        <w:rPr>
          <w:rFonts w:hint="default" w:ascii="Times New Roman" w:hAnsi="Times New Roman" w:cs="Times New Roman"/>
          <w:lang w:val="ru-RU"/>
        </w:rPr>
      </w:pPr>
    </w:p>
    <w:p>
      <w:pPr>
        <w:spacing w:after="0" w:line="240" w:lineRule="auto"/>
        <w:jc w:val="both"/>
        <w:rPr>
          <w:rFonts w:hint="default" w:ascii="Times New Roman" w:hAnsi="Times New Roman" w:cs="Times New Roman"/>
          <w:lang w:val="ru-RU"/>
        </w:rPr>
      </w:pPr>
    </w:p>
    <w:p>
      <w:pPr>
        <w:spacing w:before="0" w:after="0" w:line="240" w:lineRule="auto"/>
        <w:ind w:left="120"/>
        <w:jc w:val="center"/>
        <w:rPr>
          <w:rFonts w:hint="default" w:ascii="Times New Roman" w:hAnsi="Times New Roman" w:cs="Times New Roman"/>
        </w:rPr>
      </w:pPr>
    </w:p>
    <w:p>
      <w:pPr>
        <w:spacing w:before="0" w:after="0" w:line="240" w:lineRule="auto"/>
        <w:jc w:val="right"/>
        <w:rPr>
          <w:rFonts w:hint="default" w:ascii="Times New Roman" w:hAnsi="Times New Roman" w:cs="Times New Roman"/>
        </w:rPr>
      </w:pPr>
    </w:p>
    <w:p>
      <w:pPr>
        <w:spacing w:before="0" w:after="0" w:line="240" w:lineRule="auto"/>
        <w:ind w:left="120"/>
        <w:jc w:val="right"/>
        <w:rPr>
          <w:rFonts w:hint="default" w:ascii="Times New Roman" w:hAnsi="Times New Roman" w:cs="Times New Roman"/>
          <w:lang w:val="ru-RU"/>
        </w:rPr>
      </w:pPr>
      <w:r>
        <w:rPr>
          <w:rFonts w:hint="default" w:ascii="Times New Roman" w:hAnsi="Times New Roman" w:cs="Times New Roman"/>
          <w:lang w:val="ru-RU"/>
        </w:rPr>
        <w:t>Составила: Гаджимурадова А.Г.</w:t>
      </w:r>
    </w:p>
    <w:p>
      <w:pPr>
        <w:spacing w:before="0" w:after="0" w:line="240" w:lineRule="auto"/>
        <w:jc w:val="right"/>
        <w:rPr>
          <w:rFonts w:hint="default" w:ascii="Times New Roman" w:hAnsi="Times New Roman" w:cs="Times New Roman"/>
        </w:rPr>
      </w:pPr>
    </w:p>
    <w:p>
      <w:pPr>
        <w:spacing w:after="0" w:line="240" w:lineRule="auto"/>
        <w:ind w:left="120"/>
        <w:jc w:val="center"/>
        <w:rPr>
          <w:rFonts w:hint="default" w:ascii="Times New Roman" w:hAnsi="Times New Roman" w:cs="Times New Roman"/>
          <w:lang w:val="ru-RU"/>
        </w:rPr>
      </w:pPr>
    </w:p>
    <w:p>
      <w:pPr>
        <w:spacing w:after="0" w:line="240" w:lineRule="auto"/>
        <w:ind w:left="120"/>
        <w:jc w:val="center"/>
        <w:rPr>
          <w:rFonts w:hint="default" w:ascii="Times New Roman" w:hAnsi="Times New Roman" w:cs="Times New Roman"/>
          <w:lang w:val="ru-RU"/>
        </w:rPr>
      </w:pPr>
    </w:p>
    <w:p>
      <w:pPr>
        <w:spacing w:after="0" w:line="240" w:lineRule="auto"/>
        <w:rPr>
          <w:rFonts w:hint="default" w:ascii="Times New Roman" w:hAnsi="Times New Roman" w:cs="Times New Roman"/>
          <w:lang w:val="ru-RU"/>
        </w:rPr>
      </w:pPr>
    </w:p>
    <w:p>
      <w:pPr>
        <w:spacing w:after="0" w:line="240" w:lineRule="auto"/>
        <w:ind w:left="120"/>
        <w:jc w:val="center"/>
        <w:rPr>
          <w:rFonts w:hint="default" w:ascii="Times New Roman" w:hAnsi="Times New Roman" w:cs="Times New Roman"/>
          <w:lang w:val="ru-RU"/>
        </w:rPr>
      </w:pPr>
    </w:p>
    <w:p>
      <w:pPr>
        <w:spacing w:after="0" w:line="240" w:lineRule="auto"/>
        <w:ind w:left="120"/>
        <w:jc w:val="center"/>
        <w:rPr>
          <w:rFonts w:hint="default" w:ascii="Times New Roman" w:hAnsi="Times New Roman" w:cs="Times New Roman"/>
          <w:lang w:val="ru-RU"/>
        </w:rPr>
      </w:pPr>
      <w:r>
        <w:rPr>
          <w:rFonts w:hint="default" w:ascii="Times New Roman" w:hAnsi="Times New Roman" w:cs="Times New Roman"/>
          <w:color w:val="000000"/>
          <w:sz w:val="28"/>
          <w:lang w:val="ru-RU"/>
        </w:rPr>
        <w:t>​</w:t>
      </w:r>
      <w:bookmarkStart w:id="3" w:name="4cef1e44-9965-42f4-9abc-c66bc6a4ed05"/>
      <w:r>
        <w:rPr>
          <w:rFonts w:hint="default" w:ascii="Times New Roman" w:hAnsi="Times New Roman" w:cs="Times New Roman"/>
          <w:b/>
          <w:color w:val="000000"/>
          <w:sz w:val="28"/>
          <w:lang w:val="ru-RU"/>
        </w:rPr>
        <w:t>с.Краснооктябрьское</w:t>
      </w:r>
      <w:bookmarkEnd w:id="3"/>
      <w:r>
        <w:rPr>
          <w:rFonts w:hint="default" w:ascii="Times New Roman" w:hAnsi="Times New Roman" w:cs="Times New Roman"/>
          <w:b/>
          <w:color w:val="000000"/>
          <w:sz w:val="28"/>
          <w:lang w:val="ru-RU"/>
        </w:rPr>
        <w:t xml:space="preserve">‌ </w:t>
      </w:r>
      <w:bookmarkStart w:id="4" w:name="55fbcee7-c9ab-48de-99f2-3f30ab5c08f8"/>
      <w:r>
        <w:rPr>
          <w:rFonts w:hint="default" w:ascii="Times New Roman" w:hAnsi="Times New Roman" w:cs="Times New Roman"/>
          <w:b/>
          <w:color w:val="000000"/>
          <w:sz w:val="28"/>
          <w:lang w:val="ru-RU"/>
        </w:rPr>
        <w:t>2023</w:t>
      </w:r>
      <w:bookmarkEnd w:id="4"/>
      <w:r>
        <w:rPr>
          <w:rFonts w:hint="default" w:ascii="Times New Roman" w:hAnsi="Times New Roman" w:cs="Times New Roman"/>
          <w:b/>
          <w:color w:val="000000"/>
          <w:sz w:val="28"/>
          <w:lang w:val="ru-RU"/>
        </w:rPr>
        <w:t>-2024 г.‌</w:t>
      </w:r>
      <w:r>
        <w:rPr>
          <w:rFonts w:hint="default" w:ascii="Times New Roman" w:hAnsi="Times New Roman" w:cs="Times New Roman"/>
          <w:color w:val="000000"/>
          <w:sz w:val="28"/>
          <w:lang w:val="ru-RU"/>
        </w:rPr>
        <w:t>​</w:t>
      </w:r>
    </w:p>
    <w:p>
      <w:pPr>
        <w:spacing w:line="240" w:lineRule="auto"/>
        <w:rPr>
          <w:rFonts w:hint="default" w:ascii="Times New Roman" w:hAnsi="Times New Roman" w:cs="Times New Roman"/>
          <w:lang w:val="ru-RU"/>
        </w:rPr>
        <w:sectPr>
          <w:footerReference r:id="rId5" w:type="default"/>
          <w:pgSz w:w="16383" w:h="11906" w:orient="landscape"/>
          <w:pgMar w:top="1701" w:right="1134" w:bottom="850" w:left="1134" w:header="720" w:footer="720" w:gutter="0"/>
          <w:cols w:space="720" w:num="1"/>
          <w:docGrid w:linePitch="299" w:charSpace="0"/>
        </w:sectPr>
      </w:pPr>
    </w:p>
    <w:p>
      <w:pPr>
        <w:spacing w:after="0" w:line="264" w:lineRule="auto"/>
        <w:ind w:left="120"/>
        <w:jc w:val="both"/>
        <w:rPr>
          <w:lang w:val="ru-RU"/>
        </w:rPr>
      </w:pPr>
      <w:r>
        <w:rPr>
          <w:rFonts w:ascii="Times New Roman" w:hAnsi="Times New Roman"/>
          <w:b/>
          <w:color w:val="000000"/>
          <w:sz w:val="28"/>
          <w:lang w:val="ru-RU"/>
        </w:rPr>
        <w:t>ПОЯСНИТЕЛЬНАЯ ЗАПИСКА</w:t>
      </w:r>
    </w:p>
    <w:p>
      <w:pPr>
        <w:spacing w:after="0" w:line="264" w:lineRule="auto"/>
        <w:ind w:firstLine="600"/>
        <w:jc w:val="both"/>
        <w:rPr>
          <w:lang w:val="ru-RU"/>
        </w:rPr>
      </w:pPr>
      <w:r>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pPr>
        <w:spacing w:after="0" w:line="264" w:lineRule="auto"/>
        <w:ind w:firstLine="600"/>
        <w:jc w:val="both"/>
        <w:rPr>
          <w:lang w:val="ru-RU"/>
        </w:rPr>
      </w:pPr>
      <w:r>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pPr>
        <w:spacing w:after="0" w:line="264" w:lineRule="auto"/>
        <w:ind w:firstLine="600"/>
        <w:jc w:val="both"/>
        <w:rPr>
          <w:lang w:val="ru-RU"/>
        </w:rPr>
      </w:pPr>
      <w:r>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pPr>
        <w:spacing w:after="0" w:line="264" w:lineRule="auto"/>
        <w:ind w:firstLine="600"/>
        <w:jc w:val="both"/>
        <w:rPr>
          <w:lang w:val="ru-RU"/>
        </w:rPr>
      </w:pPr>
      <w:r>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pPr>
        <w:spacing w:after="0" w:line="264" w:lineRule="auto"/>
        <w:ind w:firstLine="600"/>
        <w:jc w:val="both"/>
        <w:rPr>
          <w:lang w:val="ru-RU"/>
        </w:rPr>
      </w:pPr>
      <w:r>
        <w:rPr>
          <w:rFonts w:ascii="Times New Roman" w:hAnsi="Times New Roman"/>
          <w:color w:val="000000"/>
          <w:sz w:val="28"/>
          <w:lang w:val="ru-RU"/>
        </w:rPr>
        <w:t>‌</w:t>
      </w:r>
      <w:bookmarkStart w:id="5" w:name="6c37334c-5fa9-457a-ad76-d36f127aa8c8"/>
      <w:r>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5"/>
      <w:r>
        <w:rPr>
          <w:rFonts w:ascii="Times New Roman" w:hAnsi="Times New Roman"/>
          <w:color w:val="000000"/>
          <w:sz w:val="28"/>
          <w:lang w:val="ru-RU"/>
        </w:rPr>
        <w:t>‌‌</w:t>
      </w:r>
    </w:p>
    <w:p>
      <w:pPr>
        <w:rPr>
          <w:lang w:val="ru-RU"/>
        </w:rPr>
        <w:sectPr>
          <w:pgSz w:w="16383" w:h="11906" w:orient="landscape"/>
          <w:pgMar w:top="850" w:right="1134" w:bottom="1701" w:left="1134" w:header="720" w:footer="720" w:gutter="0"/>
          <w:cols w:space="720" w:num="1"/>
          <w:docGrid w:linePitch="299" w:charSpace="0"/>
        </w:sectPr>
      </w:pPr>
    </w:p>
    <w:bookmarkEnd w:id="2"/>
    <w:p>
      <w:pPr>
        <w:spacing w:after="0" w:line="264" w:lineRule="auto"/>
        <w:ind w:left="120"/>
        <w:jc w:val="both"/>
        <w:rPr>
          <w:lang w:val="ru-RU"/>
        </w:rPr>
      </w:pPr>
      <w:bookmarkStart w:id="6" w:name="block-17153837"/>
      <w:r>
        <w:rPr>
          <w:rFonts w:ascii="Times New Roman" w:hAnsi="Times New Roman"/>
          <w:b/>
          <w:color w:val="000000"/>
          <w:sz w:val="28"/>
          <w:lang w:val="ru-RU"/>
        </w:rPr>
        <w:t>СОДЕРЖАНИЕ ОБУЧЕНИЯ</w:t>
      </w:r>
    </w:p>
    <w:p>
      <w:pPr>
        <w:spacing w:after="0" w:line="264" w:lineRule="auto"/>
        <w:ind w:left="120"/>
        <w:jc w:val="both"/>
        <w:rPr>
          <w:lang w:val="ru-RU"/>
        </w:rPr>
      </w:pPr>
      <w:r>
        <w:rPr>
          <w:rFonts w:ascii="Times New Roman" w:hAnsi="Times New Roman"/>
          <w:b/>
          <w:color w:val="000000"/>
          <w:sz w:val="28"/>
          <w:lang w:val="ru-RU"/>
        </w:rPr>
        <w:t>9 КЛАСС</w:t>
      </w:r>
    </w:p>
    <w:p>
      <w:pPr>
        <w:spacing w:after="0" w:line="264" w:lineRule="auto"/>
        <w:ind w:firstLine="600"/>
        <w:jc w:val="both"/>
        <w:rPr>
          <w:lang w:val="ru-RU"/>
        </w:rPr>
      </w:pPr>
      <w:r>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pPr>
        <w:spacing w:after="0" w:line="264" w:lineRule="auto"/>
        <w:ind w:firstLine="600"/>
        <w:jc w:val="both"/>
        <w:rPr>
          <w:lang w:val="ru-RU"/>
        </w:rPr>
      </w:pPr>
      <w:r>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pPr>
        <w:spacing w:after="0" w:line="264" w:lineRule="auto"/>
        <w:ind w:firstLine="600"/>
        <w:jc w:val="both"/>
        <w:rPr>
          <w:lang w:val="ru-RU"/>
        </w:rPr>
      </w:pPr>
      <w:r>
        <w:rPr>
          <w:rFonts w:ascii="Times New Roman" w:hAnsi="Times New Roman"/>
          <w:color w:val="000000"/>
          <w:sz w:val="28"/>
          <w:lang w:val="ru-RU"/>
        </w:rPr>
        <w:t>Преобразование подобия. Подобие соответственных элементов.</w:t>
      </w:r>
    </w:p>
    <w:p>
      <w:pPr>
        <w:spacing w:after="0" w:line="264" w:lineRule="auto"/>
        <w:ind w:firstLine="600"/>
        <w:jc w:val="both"/>
        <w:rPr>
          <w:lang w:val="ru-RU"/>
        </w:rPr>
      </w:pPr>
      <w:r>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pPr>
        <w:spacing w:after="0" w:line="264" w:lineRule="auto"/>
        <w:ind w:firstLine="600"/>
        <w:jc w:val="both"/>
        <w:rPr>
          <w:lang w:val="ru-RU"/>
        </w:rPr>
      </w:pPr>
      <w:r>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pPr>
        <w:spacing w:after="0" w:line="264" w:lineRule="auto"/>
        <w:ind w:firstLine="600"/>
        <w:jc w:val="both"/>
        <w:rPr>
          <w:lang w:val="ru-RU"/>
        </w:rPr>
      </w:pPr>
      <w:r>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pPr>
        <w:spacing w:after="0" w:line="264" w:lineRule="auto"/>
        <w:ind w:firstLine="600"/>
        <w:jc w:val="both"/>
        <w:rPr>
          <w:lang w:val="ru-RU"/>
        </w:rPr>
      </w:pPr>
      <w:r>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pPr>
        <w:spacing w:after="0" w:line="264" w:lineRule="auto"/>
        <w:ind w:firstLine="600"/>
        <w:jc w:val="both"/>
        <w:rPr>
          <w:lang w:val="ru-RU"/>
        </w:rPr>
      </w:pPr>
      <w:r>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pPr>
        <w:rPr>
          <w:lang w:val="ru-RU"/>
        </w:rPr>
      </w:pPr>
    </w:p>
    <w:p>
      <w:pPr>
        <w:rPr>
          <w:lang w:val="ru-RU"/>
        </w:rPr>
      </w:pPr>
    </w:p>
    <w:p>
      <w:pPr>
        <w:rPr>
          <w:lang w:val="ru-RU"/>
        </w:rPr>
      </w:pPr>
    </w:p>
    <w:p>
      <w:pPr>
        <w:rPr>
          <w:lang w:val="ru-RU"/>
        </w:rPr>
      </w:pPr>
    </w:p>
    <w:p>
      <w:pPr>
        <w:tabs>
          <w:tab w:val="left" w:pos="1050"/>
        </w:tabs>
        <w:rPr>
          <w:lang w:val="ru-RU"/>
        </w:rPr>
      </w:pPr>
    </w:p>
    <w:p>
      <w:pPr>
        <w:tabs>
          <w:tab w:val="left" w:pos="1050"/>
        </w:tabs>
        <w:rPr>
          <w:lang w:val="ru-RU"/>
        </w:rPr>
        <w:sectPr>
          <w:pgSz w:w="16383" w:h="11906" w:orient="landscape"/>
          <w:pgMar w:top="850" w:right="1134" w:bottom="1701" w:left="1134" w:header="720" w:footer="720" w:gutter="0"/>
          <w:cols w:space="720" w:num="1"/>
          <w:docGrid w:linePitch="299" w:charSpace="0"/>
        </w:sectPr>
      </w:pPr>
      <w:r>
        <w:rPr>
          <w:lang w:val="ru-RU"/>
        </w:rPr>
        <w:tab/>
      </w:r>
    </w:p>
    <w:bookmarkEnd w:id="6"/>
    <w:p>
      <w:pPr>
        <w:spacing w:after="0" w:line="264" w:lineRule="auto"/>
        <w:ind w:left="120"/>
        <w:jc w:val="both"/>
        <w:rPr>
          <w:lang w:val="ru-RU"/>
        </w:rPr>
      </w:pPr>
      <w:r>
        <w:rPr>
          <w:rFonts w:ascii="Times New Roman" w:hAnsi="Times New Roman"/>
          <w:b/>
          <w:color w:val="000000"/>
          <w:sz w:val="28"/>
          <w:lang w:val="ru-RU"/>
        </w:rPr>
        <w:t>ПЛАНИРУЕМЫЕ РЕЗУЛЬТАТЫ ОСВОЕНИЯ ПРОГРАММЫ УЧЕБНОГО КУРСА «ГЕОМЕТРИЯ» НА УРОВНЕ ОСНОВНОГО ОБЩЕГО ОБРАЗОВАНИЯ</w:t>
      </w:r>
    </w:p>
    <w:p>
      <w:pPr>
        <w:spacing w:after="0" w:line="264" w:lineRule="auto"/>
        <w:ind w:left="120"/>
        <w:jc w:val="both"/>
        <w:rPr>
          <w:lang w:val="ru-RU"/>
        </w:rPr>
      </w:pPr>
      <w:r>
        <w:rPr>
          <w:rFonts w:ascii="Times New Roman" w:hAnsi="Times New Roman"/>
          <w:b/>
          <w:color w:val="000000"/>
          <w:sz w:val="28"/>
          <w:lang w:val="ru-RU"/>
        </w:rPr>
        <w:t>ЛИЧНОСТНЫЕ РЕЗУЛЬТАТЫ</w:t>
      </w:r>
    </w:p>
    <w:p>
      <w:pPr>
        <w:spacing w:after="0" w:line="264" w:lineRule="auto"/>
        <w:ind w:firstLine="600"/>
        <w:jc w:val="both"/>
        <w:rPr>
          <w:lang w:val="ru-RU"/>
        </w:rPr>
      </w:pPr>
      <w:r>
        <w:rPr>
          <w:rFonts w:ascii="Times New Roman" w:hAnsi="Times New Roman"/>
          <w:b/>
          <w:color w:val="000000"/>
          <w:sz w:val="28"/>
          <w:lang w:val="ru-RU"/>
        </w:rPr>
        <w:t xml:space="preserve">Личностные результаты </w:t>
      </w:r>
      <w:r>
        <w:rPr>
          <w:rFonts w:ascii="Times New Roman" w:hAnsi="Times New Roman"/>
          <w:color w:val="000000"/>
          <w:sz w:val="28"/>
          <w:lang w:val="ru-RU"/>
        </w:rPr>
        <w:t>освоения программы учебного курса «Геометрия» характеризуются:</w:t>
      </w:r>
    </w:p>
    <w:p>
      <w:pPr>
        <w:spacing w:after="0" w:line="264" w:lineRule="auto"/>
        <w:ind w:firstLine="600"/>
        <w:jc w:val="both"/>
        <w:rPr>
          <w:lang w:val="ru-RU"/>
        </w:rPr>
      </w:pPr>
      <w:r>
        <w:rPr>
          <w:rFonts w:ascii="Times New Roman" w:hAnsi="Times New Roman"/>
          <w:b/>
          <w:color w:val="000000"/>
          <w:sz w:val="28"/>
          <w:lang w:val="ru-RU"/>
        </w:rPr>
        <w:t>1) патриотическое воспитание:</w:t>
      </w:r>
    </w:p>
    <w:p>
      <w:pPr>
        <w:spacing w:after="0" w:line="264" w:lineRule="auto"/>
        <w:ind w:firstLine="600"/>
        <w:jc w:val="both"/>
        <w:rPr>
          <w:lang w:val="ru-RU"/>
        </w:rPr>
      </w:pPr>
      <w:r>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pPr>
        <w:spacing w:after="0" w:line="264" w:lineRule="auto"/>
        <w:ind w:firstLine="600"/>
        <w:jc w:val="both"/>
        <w:rPr>
          <w:lang w:val="ru-RU"/>
        </w:rPr>
      </w:pPr>
      <w:r>
        <w:rPr>
          <w:rFonts w:ascii="Times New Roman" w:hAnsi="Times New Roman"/>
          <w:b/>
          <w:color w:val="000000"/>
          <w:sz w:val="28"/>
          <w:lang w:val="ru-RU"/>
        </w:rPr>
        <w:t>2) гражданское и духовно-нравственное воспитание:</w:t>
      </w:r>
    </w:p>
    <w:p>
      <w:pPr>
        <w:spacing w:after="0" w:line="264" w:lineRule="auto"/>
        <w:ind w:firstLine="600"/>
        <w:jc w:val="both"/>
        <w:rPr>
          <w:lang w:val="ru-RU"/>
        </w:rPr>
      </w:pPr>
      <w:r>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pPr>
        <w:spacing w:after="0" w:line="264" w:lineRule="auto"/>
        <w:ind w:firstLine="600"/>
        <w:jc w:val="both"/>
        <w:rPr>
          <w:lang w:val="ru-RU"/>
        </w:rPr>
      </w:pPr>
      <w:r>
        <w:rPr>
          <w:rFonts w:ascii="Times New Roman" w:hAnsi="Times New Roman"/>
          <w:b/>
          <w:color w:val="000000"/>
          <w:sz w:val="28"/>
          <w:lang w:val="ru-RU"/>
        </w:rPr>
        <w:t>3) трудовое воспитание:</w:t>
      </w:r>
    </w:p>
    <w:p>
      <w:pPr>
        <w:spacing w:after="0" w:line="264" w:lineRule="auto"/>
        <w:ind w:firstLine="600"/>
        <w:jc w:val="both"/>
        <w:rPr>
          <w:lang w:val="ru-RU"/>
        </w:rPr>
      </w:pPr>
      <w:r>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pPr>
        <w:spacing w:after="0" w:line="264" w:lineRule="auto"/>
        <w:ind w:firstLine="600"/>
        <w:jc w:val="both"/>
        <w:rPr>
          <w:lang w:val="ru-RU"/>
        </w:rPr>
      </w:pPr>
      <w:r>
        <w:rPr>
          <w:rFonts w:ascii="Times New Roman" w:hAnsi="Times New Roman"/>
          <w:b/>
          <w:color w:val="000000"/>
          <w:sz w:val="28"/>
          <w:lang w:val="ru-RU"/>
        </w:rPr>
        <w:t>4) эстетическое воспитание:</w:t>
      </w:r>
    </w:p>
    <w:p>
      <w:pPr>
        <w:spacing w:after="0" w:line="264" w:lineRule="auto"/>
        <w:ind w:firstLine="600"/>
        <w:jc w:val="both"/>
        <w:rPr>
          <w:lang w:val="ru-RU"/>
        </w:rPr>
      </w:pPr>
      <w:r>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pPr>
        <w:spacing w:after="0" w:line="264" w:lineRule="auto"/>
        <w:ind w:firstLine="600"/>
        <w:jc w:val="both"/>
        <w:rPr>
          <w:lang w:val="ru-RU"/>
        </w:rPr>
      </w:pPr>
      <w:r>
        <w:rPr>
          <w:rFonts w:ascii="Times New Roman" w:hAnsi="Times New Roman"/>
          <w:b/>
          <w:color w:val="000000"/>
          <w:sz w:val="28"/>
          <w:lang w:val="ru-RU"/>
        </w:rPr>
        <w:t>5) ценности научного познания:</w:t>
      </w:r>
    </w:p>
    <w:p>
      <w:pPr>
        <w:spacing w:after="0" w:line="264" w:lineRule="auto"/>
        <w:ind w:firstLine="600"/>
        <w:jc w:val="both"/>
        <w:rPr>
          <w:lang w:val="ru-RU"/>
        </w:rPr>
      </w:pPr>
      <w:r>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pPr>
        <w:spacing w:after="0" w:line="264" w:lineRule="auto"/>
        <w:ind w:firstLine="600"/>
        <w:jc w:val="both"/>
        <w:rPr>
          <w:lang w:val="ru-RU"/>
        </w:rPr>
      </w:pPr>
      <w:r>
        <w:rPr>
          <w:rFonts w:ascii="Times New Roman" w:hAnsi="Times New Roman"/>
          <w:b/>
          <w:color w:val="000000"/>
          <w:sz w:val="28"/>
          <w:lang w:val="ru-RU"/>
        </w:rPr>
        <w:t>6) физическое воспитание, формирование культуры здоровья и эмоционального благополучия:</w:t>
      </w:r>
    </w:p>
    <w:p>
      <w:pPr>
        <w:spacing w:after="0" w:line="264" w:lineRule="auto"/>
        <w:ind w:firstLine="600"/>
        <w:jc w:val="both"/>
        <w:rPr>
          <w:lang w:val="ru-RU"/>
        </w:rPr>
      </w:pPr>
      <w:r>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pPr>
        <w:spacing w:after="0" w:line="264" w:lineRule="auto"/>
        <w:ind w:firstLine="600"/>
        <w:jc w:val="both"/>
        <w:rPr>
          <w:lang w:val="ru-RU"/>
        </w:rPr>
      </w:pPr>
      <w:r>
        <w:rPr>
          <w:rFonts w:ascii="Times New Roman" w:hAnsi="Times New Roman"/>
          <w:b/>
          <w:color w:val="000000"/>
          <w:sz w:val="28"/>
          <w:lang w:val="ru-RU"/>
        </w:rPr>
        <w:t>7) экологическое воспитание:</w:t>
      </w:r>
    </w:p>
    <w:p>
      <w:pPr>
        <w:spacing w:after="0" w:line="264" w:lineRule="auto"/>
        <w:ind w:firstLine="600"/>
        <w:jc w:val="both"/>
        <w:rPr>
          <w:lang w:val="ru-RU"/>
        </w:rPr>
      </w:pPr>
      <w:r>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pPr>
        <w:spacing w:after="0" w:line="264" w:lineRule="auto"/>
        <w:ind w:firstLine="600"/>
        <w:jc w:val="both"/>
        <w:rPr>
          <w:lang w:val="ru-RU"/>
        </w:rPr>
      </w:pPr>
      <w:r>
        <w:rPr>
          <w:rFonts w:ascii="Times New Roman" w:hAnsi="Times New Roman"/>
          <w:b/>
          <w:color w:val="000000"/>
          <w:sz w:val="28"/>
          <w:lang w:val="ru-RU"/>
        </w:rPr>
        <w:t>8) адаптация к изменяющимся условиям социальной и природной среды:</w:t>
      </w:r>
    </w:p>
    <w:p>
      <w:pPr>
        <w:spacing w:after="0" w:line="264" w:lineRule="auto"/>
        <w:ind w:firstLine="600"/>
        <w:jc w:val="both"/>
        <w:rPr>
          <w:lang w:val="ru-RU"/>
        </w:rPr>
      </w:pPr>
      <w:r>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pPr>
        <w:spacing w:after="0" w:line="264" w:lineRule="auto"/>
        <w:ind w:firstLine="600"/>
        <w:jc w:val="both"/>
        <w:rPr>
          <w:lang w:val="ru-RU"/>
        </w:rPr>
      </w:pPr>
      <w:r>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pPr>
        <w:spacing w:after="0" w:line="264" w:lineRule="auto"/>
        <w:ind w:firstLine="600"/>
        <w:jc w:val="both"/>
        <w:rPr>
          <w:lang w:val="ru-RU"/>
        </w:rPr>
      </w:pPr>
      <w:r>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pPr>
        <w:spacing w:after="0" w:line="264" w:lineRule="auto"/>
        <w:ind w:left="120"/>
        <w:jc w:val="both"/>
        <w:rPr>
          <w:lang w:val="ru-RU"/>
        </w:rPr>
      </w:pPr>
      <w:r>
        <w:rPr>
          <w:rFonts w:ascii="Times New Roman" w:hAnsi="Times New Roman"/>
          <w:b/>
          <w:color w:val="000000"/>
          <w:sz w:val="28"/>
          <w:lang w:val="ru-RU"/>
        </w:rPr>
        <w:t>МЕТАПРЕДМЕТНЫЕ РЕЗУЛЬТАТЫ</w:t>
      </w:r>
    </w:p>
    <w:p>
      <w:pPr>
        <w:spacing w:after="0" w:line="264"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pPr>
        <w:spacing w:after="0" w:line="264" w:lineRule="auto"/>
        <w:ind w:left="120"/>
        <w:jc w:val="both"/>
        <w:rPr>
          <w:lang w:val="ru-RU"/>
        </w:rPr>
      </w:pPr>
      <w:r>
        <w:rPr>
          <w:rFonts w:ascii="Times New Roman" w:hAnsi="Times New Roman"/>
          <w:b/>
          <w:color w:val="000000"/>
          <w:sz w:val="28"/>
          <w:lang w:val="ru-RU"/>
        </w:rPr>
        <w:t>Базовые логические действия:</w:t>
      </w:r>
    </w:p>
    <w:p>
      <w:pPr>
        <w:numPr>
          <w:ilvl w:val="0"/>
          <w:numId w:val="1"/>
        </w:numPr>
        <w:spacing w:after="0" w:line="264" w:lineRule="auto"/>
        <w:jc w:val="both"/>
        <w:rPr>
          <w:lang w:val="ru-RU"/>
        </w:rPr>
      </w:pPr>
      <w:r>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pPr>
        <w:numPr>
          <w:ilvl w:val="0"/>
          <w:numId w:val="1"/>
        </w:numPr>
        <w:spacing w:after="0" w:line="264" w:lineRule="auto"/>
        <w:jc w:val="both"/>
        <w:rPr>
          <w:lang w:val="ru-RU"/>
        </w:rPr>
      </w:pPr>
      <w:r>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pPr>
        <w:numPr>
          <w:ilvl w:val="0"/>
          <w:numId w:val="1"/>
        </w:numPr>
        <w:spacing w:after="0" w:line="264" w:lineRule="auto"/>
        <w:jc w:val="both"/>
        <w:rPr>
          <w:lang w:val="ru-RU"/>
        </w:rPr>
      </w:pPr>
      <w:r>
        <w:rPr>
          <w:rFonts w:ascii="Times New Roman" w:hAnsi="Times New Roman"/>
          <w:color w:val="000000"/>
          <w:sz w:val="28"/>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pPr>
        <w:numPr>
          <w:ilvl w:val="0"/>
          <w:numId w:val="1"/>
        </w:numPr>
        <w:spacing w:after="0" w:line="264" w:lineRule="auto"/>
        <w:jc w:val="both"/>
        <w:rPr>
          <w:lang w:val="ru-RU"/>
        </w:rPr>
      </w:pPr>
      <w:r>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pPr>
        <w:numPr>
          <w:ilvl w:val="0"/>
          <w:numId w:val="1"/>
        </w:numPr>
        <w:spacing w:after="0" w:line="264" w:lineRule="auto"/>
        <w:jc w:val="both"/>
        <w:rPr>
          <w:lang w:val="ru-RU"/>
        </w:rPr>
      </w:pPr>
      <w:r>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pPr>
        <w:numPr>
          <w:ilvl w:val="0"/>
          <w:numId w:val="1"/>
        </w:numPr>
        <w:spacing w:after="0" w:line="264" w:lineRule="auto"/>
        <w:jc w:val="both"/>
        <w:rPr>
          <w:lang w:val="ru-RU"/>
        </w:rPr>
      </w:pPr>
      <w:r>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pPr>
        <w:numPr>
          <w:ilvl w:val="0"/>
          <w:numId w:val="2"/>
        </w:numPr>
        <w:spacing w:after="0" w:line="264" w:lineRule="auto"/>
        <w:jc w:val="both"/>
        <w:rPr>
          <w:lang w:val="ru-RU"/>
        </w:rPr>
      </w:pPr>
      <w:r>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pPr>
        <w:numPr>
          <w:ilvl w:val="0"/>
          <w:numId w:val="2"/>
        </w:numPr>
        <w:spacing w:after="0" w:line="264" w:lineRule="auto"/>
        <w:jc w:val="both"/>
        <w:rPr>
          <w:lang w:val="ru-RU"/>
        </w:rPr>
      </w:pPr>
      <w:r>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pPr>
        <w:numPr>
          <w:ilvl w:val="0"/>
          <w:numId w:val="2"/>
        </w:numPr>
        <w:spacing w:after="0" w:line="264" w:lineRule="auto"/>
        <w:jc w:val="both"/>
        <w:rPr>
          <w:lang w:val="ru-RU"/>
        </w:rPr>
      </w:pPr>
      <w:r>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pPr>
        <w:numPr>
          <w:ilvl w:val="0"/>
          <w:numId w:val="2"/>
        </w:numPr>
        <w:spacing w:after="0" w:line="264" w:lineRule="auto"/>
        <w:jc w:val="both"/>
        <w:rPr>
          <w:lang w:val="ru-RU"/>
        </w:rPr>
      </w:pPr>
      <w:r>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pPr>
        <w:spacing w:after="0" w:line="264" w:lineRule="auto"/>
        <w:ind w:left="120"/>
        <w:jc w:val="both"/>
      </w:pPr>
      <w:r>
        <w:rPr>
          <w:rFonts w:ascii="Times New Roman" w:hAnsi="Times New Roman"/>
          <w:b/>
          <w:color w:val="000000"/>
          <w:sz w:val="28"/>
        </w:rPr>
        <w:t>Работа с информацией:</w:t>
      </w:r>
    </w:p>
    <w:p>
      <w:pPr>
        <w:numPr>
          <w:ilvl w:val="0"/>
          <w:numId w:val="3"/>
        </w:numPr>
        <w:spacing w:after="0" w:line="264" w:lineRule="auto"/>
        <w:jc w:val="both"/>
        <w:rPr>
          <w:lang w:val="ru-RU"/>
        </w:rPr>
      </w:pPr>
      <w:r>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pPr>
        <w:numPr>
          <w:ilvl w:val="0"/>
          <w:numId w:val="3"/>
        </w:numPr>
        <w:spacing w:after="0" w:line="264" w:lineRule="auto"/>
        <w:jc w:val="both"/>
        <w:rPr>
          <w:lang w:val="ru-RU"/>
        </w:rPr>
      </w:pPr>
      <w:r>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pPr>
        <w:numPr>
          <w:ilvl w:val="0"/>
          <w:numId w:val="3"/>
        </w:numPr>
        <w:spacing w:after="0" w:line="264" w:lineRule="auto"/>
        <w:jc w:val="both"/>
        <w:rPr>
          <w:lang w:val="ru-RU"/>
        </w:rPr>
      </w:pPr>
      <w:r>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pPr>
        <w:numPr>
          <w:ilvl w:val="0"/>
          <w:numId w:val="3"/>
        </w:numPr>
        <w:spacing w:after="0" w:line="264" w:lineRule="auto"/>
        <w:jc w:val="both"/>
        <w:rPr>
          <w:lang w:val="ru-RU"/>
        </w:rPr>
      </w:pPr>
      <w:r>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pPr>
        <w:spacing w:after="0" w:line="264" w:lineRule="auto"/>
        <w:ind w:left="120"/>
        <w:jc w:val="both"/>
      </w:pPr>
      <w:r>
        <w:rPr>
          <w:rFonts w:ascii="Times New Roman" w:hAnsi="Times New Roman"/>
          <w:b/>
          <w:color w:val="000000"/>
          <w:sz w:val="28"/>
        </w:rPr>
        <w:t>Коммуникативные универсальные учебные действия:</w:t>
      </w:r>
    </w:p>
    <w:p>
      <w:pPr>
        <w:numPr>
          <w:ilvl w:val="0"/>
          <w:numId w:val="4"/>
        </w:numPr>
        <w:spacing w:after="0" w:line="264" w:lineRule="auto"/>
        <w:jc w:val="both"/>
        <w:rPr>
          <w:lang w:val="ru-RU"/>
        </w:rPr>
      </w:pPr>
      <w:r>
        <w:rPr>
          <w:rFonts w:ascii="Times New Roman" w:hAnsi="Times New Roman"/>
          <w:color w:val="000000"/>
          <w:sz w:val="28"/>
          <w:lang w:val="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pPr>
        <w:numPr>
          <w:ilvl w:val="0"/>
          <w:numId w:val="4"/>
        </w:numPr>
        <w:spacing w:after="0" w:line="264" w:lineRule="auto"/>
        <w:jc w:val="both"/>
        <w:rPr>
          <w:lang w:val="ru-RU"/>
        </w:rPr>
      </w:pPr>
      <w:r>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pPr>
        <w:numPr>
          <w:ilvl w:val="0"/>
          <w:numId w:val="4"/>
        </w:numPr>
        <w:spacing w:after="0" w:line="264" w:lineRule="auto"/>
        <w:jc w:val="both"/>
        <w:rPr>
          <w:lang w:val="ru-RU"/>
        </w:rPr>
      </w:pPr>
      <w:r>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pPr>
        <w:numPr>
          <w:ilvl w:val="0"/>
          <w:numId w:val="4"/>
        </w:numPr>
        <w:spacing w:after="0" w:line="264" w:lineRule="auto"/>
        <w:jc w:val="both"/>
        <w:rPr>
          <w:lang w:val="ru-RU"/>
        </w:rPr>
      </w:pPr>
      <w:r>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pPr>
        <w:numPr>
          <w:ilvl w:val="0"/>
          <w:numId w:val="4"/>
        </w:numPr>
        <w:spacing w:after="0" w:line="264" w:lineRule="auto"/>
        <w:jc w:val="both"/>
        <w:rPr>
          <w:lang w:val="ru-RU"/>
        </w:rPr>
      </w:pPr>
      <w:r>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pPr>
        <w:numPr>
          <w:ilvl w:val="0"/>
          <w:numId w:val="4"/>
        </w:numPr>
        <w:spacing w:after="0" w:line="264" w:lineRule="auto"/>
        <w:jc w:val="both"/>
        <w:rPr>
          <w:lang w:val="ru-RU"/>
        </w:rPr>
      </w:pPr>
      <w:r>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pPr>
        <w:spacing w:after="0" w:line="264"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pPr>
        <w:spacing w:after="0" w:line="264" w:lineRule="auto"/>
        <w:ind w:left="120"/>
        <w:jc w:val="both"/>
        <w:rPr>
          <w:lang w:val="ru-RU"/>
        </w:rPr>
      </w:pPr>
      <w:r>
        <w:rPr>
          <w:rFonts w:ascii="Times New Roman" w:hAnsi="Times New Roman"/>
          <w:b/>
          <w:color w:val="000000"/>
          <w:sz w:val="28"/>
          <w:lang w:val="ru-RU"/>
        </w:rPr>
        <w:t>Самоорганизация:</w:t>
      </w:r>
    </w:p>
    <w:p>
      <w:pPr>
        <w:numPr>
          <w:ilvl w:val="0"/>
          <w:numId w:val="5"/>
        </w:numPr>
        <w:spacing w:after="0" w:line="264" w:lineRule="auto"/>
        <w:jc w:val="both"/>
        <w:rPr>
          <w:lang w:val="ru-RU"/>
        </w:rPr>
      </w:pPr>
      <w:r>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pPr>
        <w:spacing w:after="0" w:line="264" w:lineRule="auto"/>
        <w:ind w:left="120"/>
        <w:jc w:val="both"/>
      </w:pPr>
      <w:r>
        <w:rPr>
          <w:rFonts w:ascii="Times New Roman" w:hAnsi="Times New Roman"/>
          <w:b/>
          <w:color w:val="000000"/>
          <w:sz w:val="28"/>
        </w:rPr>
        <w:t>Самоконтроль, эмоциональный интеллект:</w:t>
      </w:r>
    </w:p>
    <w:p>
      <w:pPr>
        <w:numPr>
          <w:ilvl w:val="0"/>
          <w:numId w:val="6"/>
        </w:numPr>
        <w:spacing w:after="0" w:line="264" w:lineRule="auto"/>
        <w:jc w:val="both"/>
        <w:rPr>
          <w:lang w:val="ru-RU"/>
        </w:rPr>
      </w:pPr>
      <w:r>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pPr>
        <w:numPr>
          <w:ilvl w:val="0"/>
          <w:numId w:val="6"/>
        </w:numPr>
        <w:spacing w:after="0" w:line="264" w:lineRule="auto"/>
        <w:jc w:val="both"/>
        <w:rPr>
          <w:lang w:val="ru-RU"/>
        </w:rPr>
      </w:pPr>
      <w:r>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pPr>
        <w:numPr>
          <w:ilvl w:val="0"/>
          <w:numId w:val="6"/>
        </w:numPr>
        <w:spacing w:after="0" w:line="264" w:lineRule="auto"/>
        <w:jc w:val="both"/>
        <w:rPr>
          <w:lang w:val="ru-RU"/>
        </w:rPr>
      </w:pPr>
      <w:r>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pPr>
        <w:spacing w:after="0" w:line="264" w:lineRule="auto"/>
        <w:ind w:left="120"/>
        <w:jc w:val="both"/>
        <w:rPr>
          <w:lang w:val="ru-RU"/>
        </w:rPr>
      </w:pPr>
      <w:r>
        <w:rPr>
          <w:rFonts w:ascii="Times New Roman" w:hAnsi="Times New Roman"/>
          <w:b/>
          <w:color w:val="000000"/>
          <w:sz w:val="28"/>
          <w:lang w:val="ru-RU"/>
        </w:rPr>
        <w:t>ПРЕДМЕТНЫЕ РЕЗУЛЬТАТЫ</w:t>
      </w:r>
    </w:p>
    <w:p>
      <w:pPr>
        <w:spacing w:after="0" w:line="264" w:lineRule="auto"/>
        <w:ind w:firstLine="600"/>
        <w:jc w:val="both"/>
        <w:rPr>
          <w:lang w:val="ru-RU"/>
        </w:rPr>
      </w:pPr>
      <w:bookmarkStart w:id="7" w:name="_Toc124426249"/>
      <w:bookmarkEnd w:id="7"/>
      <w:r>
        <w:rPr>
          <w:rFonts w:ascii="Times New Roman" w:hAnsi="Times New Roman"/>
          <w:color w:val="000000"/>
          <w:sz w:val="28"/>
          <w:lang w:val="ru-RU"/>
        </w:rPr>
        <w:t xml:space="preserve">К концу обучения </w:t>
      </w:r>
      <w:r>
        <w:rPr>
          <w:rFonts w:ascii="Times New Roman" w:hAnsi="Times New Roman"/>
          <w:b/>
          <w:color w:val="000000"/>
          <w:sz w:val="28"/>
          <w:lang w:val="ru-RU"/>
        </w:rPr>
        <w:t>в 9 классе</w:t>
      </w:r>
      <w:r>
        <w:rPr>
          <w:rFonts w:ascii="Times New Roman" w:hAnsi="Times New Roman"/>
          <w:color w:val="000000"/>
          <w:sz w:val="28"/>
          <w:lang w:val="ru-RU"/>
        </w:rPr>
        <w:t xml:space="preserve"> обучающийся получит следующие предметные результаты:</w:t>
      </w:r>
    </w:p>
    <w:p>
      <w:pPr>
        <w:spacing w:after="0" w:line="264" w:lineRule="auto"/>
        <w:ind w:firstLine="600"/>
        <w:jc w:val="both"/>
        <w:rPr>
          <w:lang w:val="ru-RU"/>
        </w:rPr>
      </w:pPr>
      <w:r>
        <w:rPr>
          <w:rFonts w:ascii="Times New Roman" w:hAnsi="Times New Roman"/>
          <w:color w:val="000000"/>
          <w:sz w:val="28"/>
          <w:lang w:val="ru-RU"/>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pPr>
        <w:spacing w:after="0" w:line="264" w:lineRule="auto"/>
        <w:ind w:firstLine="600"/>
        <w:jc w:val="both"/>
        <w:rPr>
          <w:lang w:val="ru-RU"/>
        </w:rPr>
      </w:pPr>
      <w:r>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pPr>
        <w:spacing w:after="0" w:line="264" w:lineRule="auto"/>
        <w:ind w:firstLine="600"/>
        <w:jc w:val="both"/>
        <w:rPr>
          <w:lang w:val="ru-RU"/>
        </w:rPr>
      </w:pPr>
      <w:r>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pPr>
        <w:spacing w:after="0" w:line="264" w:lineRule="auto"/>
        <w:ind w:firstLine="600"/>
        <w:jc w:val="both"/>
        <w:rPr>
          <w:lang w:val="ru-RU"/>
        </w:rPr>
      </w:pPr>
      <w:r>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pPr>
        <w:spacing w:after="0" w:line="264" w:lineRule="auto"/>
        <w:ind w:firstLine="600"/>
        <w:jc w:val="both"/>
        <w:rPr>
          <w:lang w:val="ru-RU"/>
        </w:rPr>
      </w:pPr>
      <w:r>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pPr>
        <w:spacing w:after="0" w:line="264" w:lineRule="auto"/>
        <w:ind w:firstLine="600"/>
        <w:jc w:val="both"/>
        <w:rPr>
          <w:lang w:val="ru-RU"/>
        </w:rPr>
      </w:pPr>
      <w:r>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pPr>
        <w:spacing w:after="0" w:line="264" w:lineRule="auto"/>
        <w:ind w:firstLine="600"/>
        <w:jc w:val="both"/>
        <w:rPr>
          <w:lang w:val="ru-RU"/>
        </w:rPr>
      </w:pPr>
      <w:r>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pPr>
        <w:spacing w:after="0" w:line="264" w:lineRule="auto"/>
        <w:ind w:firstLine="600"/>
        <w:jc w:val="both"/>
        <w:rPr>
          <w:lang w:val="ru-RU"/>
        </w:rPr>
      </w:pPr>
      <w:r>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pPr>
        <w:spacing w:after="0" w:line="264" w:lineRule="auto"/>
        <w:ind w:firstLine="600"/>
        <w:jc w:val="both"/>
        <w:rPr>
          <w:lang w:val="ru-RU"/>
        </w:rPr>
      </w:pPr>
      <w:r>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pPr>
        <w:spacing w:after="0" w:line="264" w:lineRule="auto"/>
        <w:ind w:firstLine="600"/>
        <w:jc w:val="both"/>
        <w:rPr>
          <w:rFonts w:ascii="Times New Roman" w:hAnsi="Times New Roman"/>
          <w:color w:val="000000"/>
          <w:sz w:val="28"/>
          <w:lang w:val="ru-RU"/>
        </w:rPr>
      </w:pPr>
      <w:r>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pPr>
        <w:spacing w:after="0"/>
        <w:ind w:left="120"/>
        <w:rPr>
          <w:rFonts w:ascii="Times New Roman" w:hAnsi="Times New Roman"/>
          <w:b/>
          <w:color w:val="000000"/>
          <w:sz w:val="28"/>
          <w:lang w:val="ru-RU"/>
        </w:rPr>
      </w:pPr>
      <w:r>
        <w:rPr>
          <w:rFonts w:ascii="Times New Roman" w:hAnsi="Times New Roman"/>
          <w:b/>
          <w:color w:val="000000"/>
          <w:sz w:val="28"/>
          <w:lang w:val="ru-RU"/>
        </w:rPr>
        <w:t>ТЕМАТИЧЕСКОЕ ПЛАНИРОВАНИЕ</w:t>
      </w:r>
    </w:p>
    <w:p>
      <w:pPr>
        <w:spacing w:after="0"/>
        <w:ind w:left="120"/>
      </w:pPr>
      <w:r>
        <w:rPr>
          <w:rFonts w:ascii="Times New Roman" w:hAnsi="Times New Roman"/>
          <w:b/>
          <w:color w:val="000000"/>
          <w:sz w:val="28"/>
        </w:rPr>
        <w:t xml:space="preserve"> 9 КЛАСС </w:t>
      </w:r>
    </w:p>
    <w:tbl>
      <w:tblPr>
        <w:tblStyle w:val="3"/>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64"/>
        <w:gridCol w:w="4557"/>
        <w:gridCol w:w="1585"/>
        <w:gridCol w:w="1736"/>
        <w:gridCol w:w="1820"/>
        <w:gridCol w:w="282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0" w:type="dxa"/>
            <w:vMerge w:val="restart"/>
            <w:tcMar>
              <w:top w:w="50" w:type="dxa"/>
              <w:left w:w="100" w:type="dxa"/>
            </w:tcMar>
            <w:vAlign w:val="center"/>
          </w:tcPr>
          <w:p>
            <w:pPr>
              <w:spacing w:after="0"/>
              <w:ind w:left="135"/>
            </w:pPr>
            <w:r>
              <w:rPr>
                <w:rFonts w:ascii="Times New Roman" w:hAnsi="Times New Roman"/>
                <w:b/>
                <w:color w:val="000000"/>
                <w:sz w:val="24"/>
              </w:rPr>
              <w:t xml:space="preserve">№ п/п </w:t>
            </w:r>
          </w:p>
          <w:p>
            <w:pPr>
              <w:spacing w:after="0"/>
              <w:ind w:left="135"/>
            </w:pPr>
          </w:p>
        </w:tc>
        <w:tc>
          <w:tcPr>
            <w:tcW w:w="2728" w:type="dxa"/>
            <w:vMerge w:val="restart"/>
            <w:tcMar>
              <w:top w:w="50" w:type="dxa"/>
              <w:left w:w="100" w:type="dxa"/>
            </w:tcMar>
            <w:vAlign w:val="center"/>
          </w:tcPr>
          <w:p>
            <w:pPr>
              <w:spacing w:after="0"/>
              <w:ind w:left="135"/>
            </w:pPr>
            <w:r>
              <w:rPr>
                <w:rFonts w:ascii="Times New Roman" w:hAnsi="Times New Roman"/>
                <w:b/>
                <w:color w:val="000000"/>
                <w:sz w:val="24"/>
              </w:rPr>
              <w:t xml:space="preserve">Наименование разделов и тем программы </w:t>
            </w:r>
          </w:p>
          <w:p>
            <w:pPr>
              <w:spacing w:after="0"/>
              <w:ind w:left="135"/>
            </w:pPr>
          </w:p>
        </w:tc>
        <w:tc>
          <w:tcPr>
            <w:tcW w:w="0" w:type="auto"/>
            <w:gridSpan w:val="3"/>
            <w:tcMar>
              <w:top w:w="50" w:type="dxa"/>
              <w:left w:w="100" w:type="dxa"/>
            </w:tcMar>
            <w:vAlign w:val="center"/>
          </w:tcPr>
          <w:p>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pPr>
              <w:spacing w:after="0"/>
              <w:ind w:left="135"/>
            </w:pPr>
            <w:r>
              <w:rPr>
                <w:rFonts w:ascii="Times New Roman" w:hAnsi="Times New Roman"/>
                <w:b/>
                <w:color w:val="000000"/>
                <w:sz w:val="24"/>
              </w:rPr>
              <w:t xml:space="preserve">Электронные (цифровые) образовательные ресурсы </w:t>
            </w:r>
          </w:p>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tc>
        <w:tc>
          <w:tcPr>
            <w:tcW w:w="0" w:type="auto"/>
            <w:vMerge w:val="continue"/>
            <w:tcBorders>
              <w:top w:val="nil"/>
            </w:tcBorders>
            <w:tcMar>
              <w:top w:w="50" w:type="dxa"/>
              <w:left w:w="100" w:type="dxa"/>
            </w:tcMar>
          </w:tcPr>
          <w:p/>
        </w:tc>
        <w:tc>
          <w:tcPr>
            <w:tcW w:w="1008" w:type="dxa"/>
            <w:tcMar>
              <w:top w:w="50" w:type="dxa"/>
              <w:left w:w="100" w:type="dxa"/>
            </w:tcMar>
            <w:vAlign w:val="center"/>
          </w:tcPr>
          <w:p>
            <w:pPr>
              <w:spacing w:after="0"/>
              <w:ind w:left="135"/>
            </w:pPr>
            <w:r>
              <w:rPr>
                <w:rFonts w:ascii="Times New Roman" w:hAnsi="Times New Roman"/>
                <w:b/>
                <w:color w:val="000000"/>
                <w:sz w:val="24"/>
              </w:rPr>
              <w:t xml:space="preserve">Всего </w:t>
            </w:r>
          </w:p>
          <w:p>
            <w:pPr>
              <w:spacing w:after="0"/>
              <w:ind w:left="135"/>
            </w:pPr>
          </w:p>
        </w:tc>
        <w:tc>
          <w:tcPr>
            <w:tcW w:w="1736" w:type="dxa"/>
            <w:tcMar>
              <w:top w:w="50" w:type="dxa"/>
              <w:left w:w="100" w:type="dxa"/>
            </w:tcMar>
            <w:vAlign w:val="center"/>
          </w:tcPr>
          <w:p>
            <w:pPr>
              <w:spacing w:after="0"/>
              <w:ind w:left="135"/>
            </w:pPr>
            <w:r>
              <w:rPr>
                <w:rFonts w:ascii="Times New Roman" w:hAnsi="Times New Roman"/>
                <w:b/>
                <w:color w:val="000000"/>
                <w:sz w:val="24"/>
              </w:rPr>
              <w:t xml:space="preserve">Контрольные работы </w:t>
            </w:r>
          </w:p>
          <w:p>
            <w:pPr>
              <w:spacing w:after="0"/>
              <w:ind w:left="135"/>
            </w:pPr>
          </w:p>
        </w:tc>
        <w:tc>
          <w:tcPr>
            <w:tcW w:w="1820" w:type="dxa"/>
            <w:tcMar>
              <w:top w:w="50" w:type="dxa"/>
              <w:left w:w="100" w:type="dxa"/>
            </w:tcMar>
            <w:vAlign w:val="center"/>
          </w:tcPr>
          <w:p>
            <w:pPr>
              <w:spacing w:after="0"/>
              <w:ind w:left="135"/>
            </w:pPr>
            <w:r>
              <w:rPr>
                <w:rFonts w:ascii="Times New Roman" w:hAnsi="Times New Roman"/>
                <w:b/>
                <w:color w:val="000000"/>
                <w:sz w:val="24"/>
              </w:rPr>
              <w:t xml:space="preserve">Практические работы </w:t>
            </w:r>
          </w:p>
          <w:p>
            <w:pPr>
              <w:spacing w:after="0"/>
              <w:ind w:left="135"/>
            </w:pPr>
          </w:p>
        </w:tc>
        <w:tc>
          <w:tcPr>
            <w:tcW w:w="0" w:type="auto"/>
            <w:vMerge w:val="continue"/>
            <w:tcBorders>
              <w:top w:val="nil"/>
            </w:tcBorders>
            <w:tcMar>
              <w:top w:w="50" w:type="dxa"/>
              <w:left w:w="100" w:type="dxa"/>
            </w:tcMa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0" w:type="dxa"/>
            <w:tcMar>
              <w:top w:w="50" w:type="dxa"/>
              <w:left w:w="100" w:type="dxa"/>
            </w:tcMar>
            <w:vAlign w:val="center"/>
          </w:tcPr>
          <w:p>
            <w:pPr>
              <w:spacing w:after="0"/>
            </w:pPr>
            <w:r>
              <w:rPr>
                <w:rFonts w:ascii="Times New Roman" w:hAnsi="Times New Roman"/>
                <w:color w:val="000000"/>
                <w:sz w:val="24"/>
              </w:rPr>
              <w:t>1</w:t>
            </w:r>
          </w:p>
        </w:tc>
        <w:tc>
          <w:tcPr>
            <w:tcW w:w="2728" w:type="dxa"/>
            <w:tcMar>
              <w:top w:w="50" w:type="dxa"/>
              <w:left w:w="100" w:type="dxa"/>
            </w:tcMar>
            <w:vAlign w:val="center"/>
          </w:tcPr>
          <w:p>
            <w:pPr>
              <w:spacing w:after="0"/>
              <w:ind w:left="135"/>
            </w:pPr>
            <w:r>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pPr>
              <w:spacing w:after="0"/>
              <w:ind w:left="135"/>
              <w:jc w:val="center"/>
            </w:pPr>
          </w:p>
        </w:tc>
        <w:tc>
          <w:tcPr>
            <w:tcW w:w="2734"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"https://m.edsoo.ru/7f41a12c"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w:t>
            </w:r>
            <w:r>
              <w:rPr>
                <w:rFonts w:ascii="Times New Roman" w:hAnsi="Times New Roman"/>
                <w:color w:val="0000FF"/>
                <w:u w:val="single"/>
                <w:lang w:val="ru-RU"/>
              </w:rPr>
              <w:t>12</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0" w:type="dxa"/>
            <w:tcMar>
              <w:top w:w="50" w:type="dxa"/>
              <w:left w:w="100" w:type="dxa"/>
            </w:tcMar>
            <w:vAlign w:val="center"/>
          </w:tcPr>
          <w:p>
            <w:pPr>
              <w:spacing w:after="0"/>
            </w:pPr>
            <w:r>
              <w:rPr>
                <w:rFonts w:ascii="Times New Roman" w:hAnsi="Times New Roman"/>
                <w:color w:val="000000"/>
                <w:sz w:val="24"/>
              </w:rPr>
              <w:t>2</w:t>
            </w:r>
          </w:p>
        </w:tc>
        <w:tc>
          <w:tcPr>
            <w:tcW w:w="2728" w:type="dxa"/>
            <w:tcMar>
              <w:top w:w="50" w:type="dxa"/>
              <w:left w:w="100" w:type="dxa"/>
            </w:tcMar>
            <w:vAlign w:val="center"/>
          </w:tcPr>
          <w:p>
            <w:pPr>
              <w:spacing w:after="0"/>
              <w:ind w:left="135"/>
              <w:rPr>
                <w:lang w:val="ru-RU"/>
              </w:rPr>
            </w:pPr>
            <w:r>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pPr>
              <w:spacing w:after="0"/>
              <w:ind w:left="135"/>
              <w:jc w:val="center"/>
            </w:pPr>
          </w:p>
        </w:tc>
        <w:tc>
          <w:tcPr>
            <w:tcW w:w="2734"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"https://m.edsoo.ru/7f41a12c"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w:t>
            </w:r>
            <w:r>
              <w:rPr>
                <w:rFonts w:ascii="Times New Roman" w:hAnsi="Times New Roman"/>
                <w:color w:val="0000FF"/>
                <w:u w:val="single"/>
                <w:lang w:val="ru-RU"/>
              </w:rPr>
              <w:t>12</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0" w:type="dxa"/>
            <w:tcMar>
              <w:top w:w="50" w:type="dxa"/>
              <w:left w:w="100" w:type="dxa"/>
            </w:tcMar>
            <w:vAlign w:val="center"/>
          </w:tcPr>
          <w:p>
            <w:pPr>
              <w:spacing w:after="0"/>
            </w:pPr>
            <w:r>
              <w:rPr>
                <w:rFonts w:ascii="Times New Roman" w:hAnsi="Times New Roman"/>
                <w:color w:val="000000"/>
                <w:sz w:val="24"/>
              </w:rPr>
              <w:t>3</w:t>
            </w:r>
          </w:p>
        </w:tc>
        <w:tc>
          <w:tcPr>
            <w:tcW w:w="2728" w:type="dxa"/>
            <w:tcMar>
              <w:top w:w="50" w:type="dxa"/>
              <w:left w:w="100" w:type="dxa"/>
            </w:tcMar>
            <w:vAlign w:val="center"/>
          </w:tcPr>
          <w:p>
            <w:pPr>
              <w:spacing w:after="0"/>
              <w:ind w:left="135"/>
            </w:pPr>
            <w:r>
              <w:rPr>
                <w:rFonts w:ascii="Times New Roman" w:hAnsi="Times New Roman"/>
                <w:color w:val="000000"/>
                <w:sz w:val="24"/>
              </w:rPr>
              <w:t>Векторы</w:t>
            </w:r>
          </w:p>
        </w:tc>
        <w:tc>
          <w:tcPr>
            <w:tcW w:w="1008" w:type="dxa"/>
            <w:tcMar>
              <w:top w:w="50" w:type="dxa"/>
              <w:left w:w="100" w:type="dxa"/>
            </w:tcMar>
            <w:vAlign w:val="center"/>
          </w:tcPr>
          <w:p>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pPr>
              <w:spacing w:after="0"/>
              <w:ind w:left="135"/>
              <w:jc w:val="center"/>
            </w:pPr>
          </w:p>
        </w:tc>
        <w:tc>
          <w:tcPr>
            <w:tcW w:w="2734"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"https://m.edsoo.ru/7f41a12c"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w:t>
            </w:r>
            <w:r>
              <w:rPr>
                <w:rFonts w:ascii="Times New Roman" w:hAnsi="Times New Roman"/>
                <w:color w:val="0000FF"/>
                <w:u w:val="single"/>
                <w:lang w:val="ru-RU"/>
              </w:rPr>
              <w:t>12</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0" w:type="dxa"/>
            <w:tcMar>
              <w:top w:w="50" w:type="dxa"/>
              <w:left w:w="100" w:type="dxa"/>
            </w:tcMar>
            <w:vAlign w:val="center"/>
          </w:tcPr>
          <w:p>
            <w:pPr>
              <w:spacing w:after="0"/>
            </w:pPr>
            <w:r>
              <w:rPr>
                <w:rFonts w:ascii="Times New Roman" w:hAnsi="Times New Roman"/>
                <w:color w:val="000000"/>
                <w:sz w:val="24"/>
              </w:rPr>
              <w:t>4</w:t>
            </w:r>
          </w:p>
        </w:tc>
        <w:tc>
          <w:tcPr>
            <w:tcW w:w="2728" w:type="dxa"/>
            <w:tcMar>
              <w:top w:w="50" w:type="dxa"/>
              <w:left w:w="100" w:type="dxa"/>
            </w:tcMar>
            <w:vAlign w:val="center"/>
          </w:tcPr>
          <w:p>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pPr>
              <w:spacing w:after="0"/>
              <w:ind w:left="135"/>
              <w:jc w:val="center"/>
            </w:pPr>
          </w:p>
        </w:tc>
        <w:tc>
          <w:tcPr>
            <w:tcW w:w="2734"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"https://m.edsoo.ru/7f41a12c"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w:t>
            </w:r>
            <w:r>
              <w:rPr>
                <w:rFonts w:ascii="Times New Roman" w:hAnsi="Times New Roman"/>
                <w:color w:val="0000FF"/>
                <w:u w:val="single"/>
                <w:lang w:val="ru-RU"/>
              </w:rPr>
              <w:t>12</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0" w:type="dxa"/>
            <w:tcMar>
              <w:top w:w="50" w:type="dxa"/>
              <w:left w:w="100" w:type="dxa"/>
            </w:tcMar>
            <w:vAlign w:val="center"/>
          </w:tcPr>
          <w:p>
            <w:pPr>
              <w:spacing w:after="0"/>
            </w:pPr>
            <w:r>
              <w:rPr>
                <w:rFonts w:ascii="Times New Roman" w:hAnsi="Times New Roman"/>
                <w:color w:val="000000"/>
                <w:sz w:val="24"/>
              </w:rPr>
              <w:t>5</w:t>
            </w:r>
          </w:p>
        </w:tc>
        <w:tc>
          <w:tcPr>
            <w:tcW w:w="2728" w:type="dxa"/>
            <w:tcMar>
              <w:top w:w="50" w:type="dxa"/>
              <w:left w:w="100" w:type="dxa"/>
            </w:tcMar>
            <w:vAlign w:val="center"/>
          </w:tcPr>
          <w:p>
            <w:pPr>
              <w:spacing w:after="0"/>
              <w:ind w:left="135"/>
            </w:pPr>
            <w:r>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pPr>
              <w:spacing w:after="0"/>
              <w:ind w:left="135"/>
              <w:jc w:val="center"/>
            </w:pPr>
          </w:p>
        </w:tc>
        <w:tc>
          <w:tcPr>
            <w:tcW w:w="1820" w:type="dxa"/>
            <w:tcMar>
              <w:top w:w="50" w:type="dxa"/>
              <w:left w:w="100" w:type="dxa"/>
            </w:tcMar>
            <w:vAlign w:val="center"/>
          </w:tcPr>
          <w:p>
            <w:pPr>
              <w:spacing w:after="0"/>
              <w:ind w:left="135"/>
              <w:jc w:val="center"/>
            </w:pPr>
          </w:p>
        </w:tc>
        <w:tc>
          <w:tcPr>
            <w:tcW w:w="2734"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"https://m.edsoo.ru/7f41a12c"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w:t>
            </w:r>
            <w:r>
              <w:rPr>
                <w:rFonts w:ascii="Times New Roman" w:hAnsi="Times New Roman"/>
                <w:color w:val="0000FF"/>
                <w:u w:val="single"/>
                <w:lang w:val="ru-RU"/>
              </w:rPr>
              <w:t>12</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0" w:type="dxa"/>
            <w:tcMar>
              <w:top w:w="50" w:type="dxa"/>
              <w:left w:w="100" w:type="dxa"/>
            </w:tcMar>
            <w:vAlign w:val="center"/>
          </w:tcPr>
          <w:p>
            <w:pPr>
              <w:spacing w:after="0"/>
            </w:pPr>
            <w:r>
              <w:rPr>
                <w:rFonts w:ascii="Times New Roman" w:hAnsi="Times New Roman"/>
                <w:color w:val="000000"/>
                <w:sz w:val="24"/>
              </w:rPr>
              <w:t>6</w:t>
            </w:r>
          </w:p>
        </w:tc>
        <w:tc>
          <w:tcPr>
            <w:tcW w:w="2728" w:type="dxa"/>
            <w:tcMar>
              <w:top w:w="50" w:type="dxa"/>
              <w:left w:w="100" w:type="dxa"/>
            </w:tcMar>
            <w:vAlign w:val="center"/>
          </w:tcPr>
          <w:p>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pPr>
              <w:spacing w:after="0"/>
              <w:ind w:left="135"/>
              <w:jc w:val="center"/>
            </w:pPr>
          </w:p>
        </w:tc>
        <w:tc>
          <w:tcPr>
            <w:tcW w:w="1820" w:type="dxa"/>
            <w:tcMar>
              <w:top w:w="50" w:type="dxa"/>
              <w:left w:w="100" w:type="dxa"/>
            </w:tcMar>
            <w:vAlign w:val="center"/>
          </w:tcPr>
          <w:p>
            <w:pPr>
              <w:spacing w:after="0"/>
              <w:ind w:left="135"/>
              <w:jc w:val="center"/>
            </w:pPr>
          </w:p>
        </w:tc>
        <w:tc>
          <w:tcPr>
            <w:tcW w:w="2734"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"https://m.edsoo.ru/7f41a12c"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w:t>
            </w:r>
            <w:r>
              <w:rPr>
                <w:rFonts w:ascii="Times New Roman" w:hAnsi="Times New Roman"/>
                <w:color w:val="0000FF"/>
                <w:u w:val="single"/>
                <w:lang w:val="ru-RU"/>
              </w:rPr>
              <w:t>12</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0" w:type="dxa"/>
            <w:tcMar>
              <w:top w:w="50" w:type="dxa"/>
              <w:left w:w="100" w:type="dxa"/>
            </w:tcMar>
            <w:vAlign w:val="center"/>
          </w:tcPr>
          <w:p>
            <w:pPr>
              <w:spacing w:after="0"/>
            </w:pPr>
            <w:r>
              <w:rPr>
                <w:rFonts w:ascii="Times New Roman" w:hAnsi="Times New Roman"/>
                <w:color w:val="000000"/>
                <w:sz w:val="24"/>
              </w:rPr>
              <w:t>7</w:t>
            </w:r>
          </w:p>
        </w:tc>
        <w:tc>
          <w:tcPr>
            <w:tcW w:w="2728" w:type="dxa"/>
            <w:tcMar>
              <w:top w:w="50" w:type="dxa"/>
              <w:left w:w="100" w:type="dxa"/>
            </w:tcMar>
            <w:vAlign w:val="center"/>
          </w:tcPr>
          <w:p>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pPr>
              <w:spacing w:after="0"/>
              <w:ind w:left="135"/>
              <w:jc w:val="center"/>
            </w:pPr>
          </w:p>
        </w:tc>
        <w:tc>
          <w:tcPr>
            <w:tcW w:w="2734"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"https://m.edsoo.ru/7f41a12c"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w:t>
            </w:r>
            <w:r>
              <w:rPr>
                <w:rFonts w:ascii="Times New Roman" w:hAnsi="Times New Roman"/>
                <w:color w:val="0000FF"/>
                <w:u w:val="single"/>
                <w:lang w:val="ru-RU"/>
              </w:rPr>
              <w:t>12</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rPr>
                <w:lang w:val="ru-RU"/>
              </w:rPr>
            </w:pPr>
            <w:r>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tc>
      </w:tr>
    </w:tbl>
    <w:p>
      <w:pPr>
        <w:spacing w:after="0" w:line="264" w:lineRule="auto"/>
        <w:ind w:firstLine="600"/>
        <w:jc w:val="both"/>
        <w:rPr>
          <w:lang w:val="ru-RU"/>
        </w:rPr>
        <w:sectPr>
          <w:pgSz w:w="16383" w:h="11906" w:orient="landscape"/>
          <w:pgMar w:top="850" w:right="1134" w:bottom="1701" w:left="1134" w:header="720" w:footer="720" w:gutter="0"/>
          <w:cols w:space="720" w:num="1"/>
          <w:docGrid w:linePitch="299" w:charSpace="0"/>
        </w:sectPr>
      </w:pPr>
    </w:p>
    <w:p>
      <w:pPr>
        <w:spacing w:after="0"/>
        <w:ind w:left="120"/>
        <w:rPr>
          <w:rFonts w:ascii="Times New Roman" w:hAnsi="Times New Roman"/>
          <w:b/>
          <w:color w:val="000000"/>
          <w:sz w:val="28"/>
          <w:lang w:val="ru-RU"/>
        </w:rPr>
      </w:pPr>
      <w:r>
        <w:rPr>
          <w:rFonts w:ascii="Times New Roman" w:hAnsi="Times New Roman"/>
          <w:b/>
          <w:color w:val="000000"/>
          <w:sz w:val="28"/>
          <w:lang w:val="ru-RU"/>
        </w:rPr>
        <w:t>ПОУРОЧНОЕ ПЛАНИРОВАНИЕ</w:t>
      </w:r>
    </w:p>
    <w:p>
      <w:pPr>
        <w:spacing w:after="0"/>
        <w:ind w:left="120"/>
      </w:pPr>
      <w:r>
        <w:rPr>
          <w:rFonts w:ascii="Times New Roman" w:hAnsi="Times New Roman"/>
          <w:b/>
          <w:color w:val="000000"/>
          <w:sz w:val="28"/>
        </w:rPr>
        <w:t xml:space="preserve"> 9 КЛАСС </w:t>
      </w:r>
    </w:p>
    <w:tbl>
      <w:tblPr>
        <w:tblStyle w:val="3"/>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77"/>
        <w:gridCol w:w="4157"/>
        <w:gridCol w:w="1121"/>
        <w:gridCol w:w="1163"/>
        <w:gridCol w:w="1436"/>
        <w:gridCol w:w="1024"/>
        <w:gridCol w:w="1048"/>
        <w:gridCol w:w="287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vMerge w:val="restart"/>
            <w:tcMar>
              <w:top w:w="50" w:type="dxa"/>
              <w:left w:w="100" w:type="dxa"/>
            </w:tcMar>
            <w:vAlign w:val="center"/>
          </w:tcPr>
          <w:p>
            <w:pPr>
              <w:spacing w:after="0"/>
              <w:ind w:left="135"/>
            </w:pPr>
            <w:r>
              <w:rPr>
                <w:rFonts w:ascii="Times New Roman" w:hAnsi="Times New Roman"/>
                <w:b/>
                <w:color w:val="000000"/>
                <w:sz w:val="24"/>
              </w:rPr>
              <w:t xml:space="preserve">№ п/п </w:t>
            </w:r>
          </w:p>
          <w:p>
            <w:pPr>
              <w:spacing w:after="0"/>
              <w:ind w:left="135"/>
            </w:pPr>
          </w:p>
        </w:tc>
        <w:tc>
          <w:tcPr>
            <w:tcW w:w="4157" w:type="dxa"/>
            <w:vMerge w:val="restart"/>
            <w:tcMar>
              <w:top w:w="50" w:type="dxa"/>
              <w:left w:w="100" w:type="dxa"/>
            </w:tcMar>
            <w:vAlign w:val="center"/>
          </w:tcPr>
          <w:p>
            <w:pPr>
              <w:spacing w:after="0"/>
              <w:ind w:left="135"/>
            </w:pPr>
            <w:r>
              <w:rPr>
                <w:rFonts w:ascii="Times New Roman" w:hAnsi="Times New Roman"/>
                <w:b/>
                <w:color w:val="000000"/>
                <w:sz w:val="24"/>
              </w:rPr>
              <w:t xml:space="preserve">Тема урока </w:t>
            </w:r>
          </w:p>
          <w:p>
            <w:pPr>
              <w:spacing w:after="0"/>
              <w:ind w:left="135"/>
            </w:pPr>
          </w:p>
        </w:tc>
        <w:tc>
          <w:tcPr>
            <w:tcW w:w="3665" w:type="dxa"/>
            <w:gridSpan w:val="3"/>
            <w:tcMar>
              <w:top w:w="50" w:type="dxa"/>
              <w:left w:w="100" w:type="dxa"/>
            </w:tcMar>
            <w:vAlign w:val="center"/>
          </w:tcPr>
          <w:p>
            <w:pPr>
              <w:spacing w:after="0"/>
            </w:pPr>
            <w:r>
              <w:rPr>
                <w:rFonts w:ascii="Times New Roman" w:hAnsi="Times New Roman"/>
                <w:b/>
                <w:color w:val="000000"/>
                <w:sz w:val="24"/>
                <w:lang w:val="ru-RU"/>
              </w:rPr>
              <w:t xml:space="preserve">         </w:t>
            </w:r>
            <w:r>
              <w:rPr>
                <w:rFonts w:ascii="Times New Roman" w:hAnsi="Times New Roman"/>
                <w:b/>
                <w:color w:val="000000"/>
                <w:sz w:val="24"/>
              </w:rPr>
              <w:t>Количество часов</w:t>
            </w:r>
          </w:p>
        </w:tc>
        <w:tc>
          <w:tcPr>
            <w:tcW w:w="1024" w:type="dxa"/>
            <w:vMerge w:val="restart"/>
            <w:tcBorders>
              <w:right w:val="single" w:color="auto" w:sz="4" w:space="0"/>
            </w:tcBorders>
            <w:tcMar>
              <w:top w:w="50" w:type="dxa"/>
              <w:left w:w="100" w:type="dxa"/>
            </w:tcMar>
            <w:vAlign w:val="center"/>
          </w:tcPr>
          <w:p>
            <w:pPr>
              <w:spacing w:after="0"/>
              <w:rPr>
                <w:rFonts w:ascii="Times New Roman" w:hAnsi="Times New Roman" w:cs="Times New Roman"/>
                <w:b/>
                <w:lang w:val="ru-RU"/>
              </w:rPr>
            </w:pPr>
            <w:r>
              <w:rPr>
                <w:rFonts w:ascii="Times New Roman" w:hAnsi="Times New Roman" w:cs="Times New Roman"/>
                <w:b/>
                <w:lang w:val="ru-RU"/>
              </w:rPr>
              <w:t>По плану</w:t>
            </w:r>
          </w:p>
        </w:tc>
        <w:tc>
          <w:tcPr>
            <w:tcW w:w="1048" w:type="dxa"/>
            <w:vMerge w:val="restart"/>
            <w:tcBorders>
              <w:left w:val="single" w:color="auto" w:sz="4" w:space="0"/>
            </w:tcBorders>
            <w:vAlign w:val="center"/>
          </w:tcPr>
          <w:p>
            <w:pPr>
              <w:spacing w:after="0"/>
              <w:rPr>
                <w:rFonts w:ascii="Times New Roman" w:hAnsi="Times New Roman" w:cs="Times New Roman"/>
                <w:b/>
                <w:lang w:val="ru-RU"/>
              </w:rPr>
            </w:pPr>
            <w:r>
              <w:rPr>
                <w:rFonts w:ascii="Times New Roman" w:hAnsi="Times New Roman" w:cs="Times New Roman"/>
                <w:b/>
                <w:lang w:val="ru-RU"/>
              </w:rPr>
              <w:t>По факту</w:t>
            </w:r>
          </w:p>
        </w:tc>
        <w:tc>
          <w:tcPr>
            <w:tcW w:w="2861" w:type="dxa"/>
            <w:vMerge w:val="restart"/>
            <w:tcMar>
              <w:top w:w="50" w:type="dxa"/>
              <w:left w:w="100" w:type="dxa"/>
            </w:tcMar>
            <w:vAlign w:val="center"/>
          </w:tcPr>
          <w:p>
            <w:pPr>
              <w:spacing w:after="0"/>
              <w:ind w:left="135"/>
            </w:pPr>
            <w:r>
              <w:rPr>
                <w:rFonts w:ascii="Times New Roman" w:hAnsi="Times New Roman"/>
                <w:b/>
                <w:color w:val="000000"/>
                <w:sz w:val="24"/>
              </w:rPr>
              <w:t xml:space="preserve">Электронные цифровые образовательные ресурсы </w:t>
            </w:r>
          </w:p>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30" w:hRule="atLeast"/>
          <w:tblCellSpacing w:w="0" w:type="dxa"/>
        </w:trPr>
        <w:tc>
          <w:tcPr>
            <w:tcW w:w="0" w:type="auto"/>
            <w:vMerge w:val="continue"/>
            <w:tcBorders>
              <w:top w:val="nil"/>
              <w:bottom w:val="single" w:color="auto" w:sz="4" w:space="0"/>
            </w:tcBorders>
            <w:tcMar>
              <w:top w:w="50" w:type="dxa"/>
              <w:left w:w="100" w:type="dxa"/>
            </w:tcMar>
          </w:tcPr>
          <w:p/>
        </w:tc>
        <w:tc>
          <w:tcPr>
            <w:tcW w:w="4157" w:type="dxa"/>
            <w:vMerge w:val="continue"/>
            <w:tcBorders>
              <w:top w:val="nil"/>
              <w:bottom w:val="single" w:color="auto" w:sz="4" w:space="0"/>
            </w:tcBorders>
            <w:tcMar>
              <w:top w:w="50" w:type="dxa"/>
              <w:left w:w="100" w:type="dxa"/>
            </w:tcMar>
          </w:tcPr>
          <w:p/>
        </w:tc>
        <w:tc>
          <w:tcPr>
            <w:tcW w:w="1121" w:type="dxa"/>
            <w:tcBorders>
              <w:bottom w:val="single" w:color="auto" w:sz="4" w:space="0"/>
            </w:tcBorders>
            <w:tcMar>
              <w:top w:w="50" w:type="dxa"/>
              <w:left w:w="100" w:type="dxa"/>
            </w:tcMar>
            <w:vAlign w:val="center"/>
          </w:tcPr>
          <w:p>
            <w:pPr>
              <w:spacing w:after="0"/>
              <w:ind w:left="135"/>
            </w:pPr>
            <w:r>
              <w:rPr>
                <w:rFonts w:ascii="Times New Roman" w:hAnsi="Times New Roman"/>
                <w:b/>
                <w:color w:val="000000"/>
                <w:sz w:val="24"/>
              </w:rPr>
              <w:t xml:space="preserve">Всего </w:t>
            </w:r>
          </w:p>
          <w:p>
            <w:pPr>
              <w:spacing w:after="0"/>
              <w:ind w:left="135"/>
            </w:pPr>
          </w:p>
        </w:tc>
        <w:tc>
          <w:tcPr>
            <w:tcW w:w="1108" w:type="dxa"/>
            <w:tcBorders>
              <w:bottom w:val="single" w:color="auto" w:sz="4" w:space="0"/>
            </w:tcBorders>
            <w:tcMar>
              <w:top w:w="50" w:type="dxa"/>
              <w:left w:w="100" w:type="dxa"/>
            </w:tcMar>
            <w:vAlign w:val="center"/>
          </w:tcPr>
          <w:p>
            <w:pPr>
              <w:spacing w:after="0"/>
            </w:pPr>
            <w:r>
              <w:rPr>
                <w:rFonts w:ascii="Times New Roman" w:hAnsi="Times New Roman"/>
                <w:b/>
                <w:color w:val="000000"/>
                <w:sz w:val="24"/>
              </w:rPr>
              <w:t>Кон-ные</w:t>
            </w:r>
          </w:p>
        </w:tc>
        <w:tc>
          <w:tcPr>
            <w:tcW w:w="1436" w:type="dxa"/>
            <w:tcBorders>
              <w:bottom w:val="single" w:color="auto" w:sz="4" w:space="0"/>
            </w:tcBorders>
            <w:tcMar>
              <w:top w:w="50" w:type="dxa"/>
              <w:left w:w="100" w:type="dxa"/>
            </w:tcMar>
            <w:vAlign w:val="center"/>
          </w:tcPr>
          <w:p>
            <w:pPr>
              <w:spacing w:after="0"/>
            </w:pPr>
            <w:r>
              <w:rPr>
                <w:rFonts w:ascii="Times New Roman" w:hAnsi="Times New Roman"/>
                <w:b/>
                <w:color w:val="000000"/>
                <w:sz w:val="24"/>
              </w:rPr>
              <w:t>Практика</w:t>
            </w:r>
          </w:p>
          <w:p>
            <w:pPr>
              <w:spacing w:after="0"/>
              <w:ind w:left="135"/>
            </w:pPr>
          </w:p>
        </w:tc>
        <w:tc>
          <w:tcPr>
            <w:tcW w:w="1024" w:type="dxa"/>
            <w:vMerge w:val="continue"/>
            <w:tcBorders>
              <w:top w:val="nil"/>
              <w:bottom w:val="single" w:color="auto" w:sz="4" w:space="0"/>
              <w:right w:val="single" w:color="auto" w:sz="4" w:space="0"/>
            </w:tcBorders>
            <w:tcMar>
              <w:top w:w="50" w:type="dxa"/>
              <w:left w:w="100" w:type="dxa"/>
            </w:tcMar>
          </w:tcPr>
          <w:p/>
        </w:tc>
        <w:tc>
          <w:tcPr>
            <w:tcW w:w="1048" w:type="dxa"/>
            <w:vMerge w:val="continue"/>
            <w:tcBorders>
              <w:top w:val="nil"/>
              <w:left w:val="single" w:color="auto" w:sz="4" w:space="0"/>
              <w:bottom w:val="single" w:color="auto" w:sz="4" w:space="0"/>
            </w:tcBorders>
          </w:tcPr>
          <w:p/>
        </w:tc>
        <w:tc>
          <w:tcPr>
            <w:tcW w:w="0" w:type="auto"/>
            <w:vMerge w:val="continue"/>
            <w:tcBorders>
              <w:top w:val="nil"/>
              <w:bottom w:val="single" w:color="auto" w:sz="4" w:space="0"/>
            </w:tcBorders>
            <w:tcMar>
              <w:top w:w="50" w:type="dxa"/>
              <w:left w:w="100" w:type="dxa"/>
            </w:tcMa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0" w:hRule="atLeast"/>
          <w:tblCellSpacing w:w="0" w:type="dxa"/>
        </w:trPr>
        <w:tc>
          <w:tcPr>
            <w:tcW w:w="13832" w:type="dxa"/>
            <w:gridSpan w:val="8"/>
            <w:tcBorders>
              <w:top w:val="single" w:color="auto" w:sz="4" w:space="0"/>
            </w:tcBorders>
            <w:tcMar>
              <w:top w:w="50" w:type="dxa"/>
              <w:left w:w="100" w:type="dxa"/>
            </w:tcMar>
          </w:tcPr>
          <w:p>
            <w:pPr>
              <w:jc w:val="center"/>
              <w:rPr>
                <w:rFonts w:ascii="Times New Roman" w:hAnsi="Times New Roman" w:cs="Times New Roman"/>
                <w:b/>
                <w:lang w:val="ru-RU"/>
              </w:rPr>
            </w:pPr>
            <w:r>
              <w:rPr>
                <w:rFonts w:ascii="Times New Roman" w:hAnsi="Times New Roman" w:cs="Times New Roman"/>
                <w:b/>
              </w:rPr>
              <w:t xml:space="preserve">I </w:t>
            </w:r>
            <w:r>
              <w:rPr>
                <w:rFonts w:ascii="Times New Roman" w:hAnsi="Times New Roman" w:cs="Times New Roman"/>
                <w:b/>
                <w:lang w:val="ru-RU"/>
              </w:rPr>
              <w:t>четверть (16 часов)</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1</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Определение тригонометрических функций углов от 0° до 180°</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"https://m.edsoo.ru/8a1424bc"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1424</w:t>
            </w:r>
            <w:r>
              <w:rPr>
                <w:rFonts w:ascii="Times New Roman" w:hAnsi="Times New Roman"/>
                <w:color w:val="0000FF"/>
                <w:u w:val="single"/>
              </w:rPr>
              <w:t>bc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2</w:t>
            </w:r>
          </w:p>
        </w:tc>
        <w:tc>
          <w:tcPr>
            <w:tcW w:w="4157" w:type="dxa"/>
            <w:tcMar>
              <w:top w:w="50" w:type="dxa"/>
              <w:left w:w="100" w:type="dxa"/>
            </w:tcMar>
            <w:vAlign w:val="center"/>
          </w:tcPr>
          <w:p>
            <w:pPr>
              <w:spacing w:after="0"/>
              <w:ind w:left="135"/>
            </w:pPr>
            <w:r>
              <w:rPr>
                <w:rFonts w:ascii="Times New Roman" w:hAnsi="Times New Roman"/>
                <w:color w:val="000000"/>
                <w:sz w:val="24"/>
              </w:rPr>
              <w:t>Формулы приведения</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3</w:t>
            </w:r>
          </w:p>
        </w:tc>
        <w:tc>
          <w:tcPr>
            <w:tcW w:w="4157" w:type="dxa"/>
            <w:tcMar>
              <w:top w:w="50" w:type="dxa"/>
              <w:left w:w="100" w:type="dxa"/>
            </w:tcMar>
            <w:vAlign w:val="center"/>
          </w:tcPr>
          <w:p>
            <w:pPr>
              <w:spacing w:after="0"/>
              <w:ind w:left="135"/>
            </w:pPr>
            <w:r>
              <w:rPr>
                <w:rFonts w:ascii="Times New Roman" w:hAnsi="Times New Roman"/>
                <w:color w:val="000000"/>
                <w:sz w:val="24"/>
              </w:rPr>
              <w:t>Теорема косинусов</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"https://m.edsoo.ru/8a14336c"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14336</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4</w:t>
            </w:r>
          </w:p>
        </w:tc>
        <w:tc>
          <w:tcPr>
            <w:tcW w:w="4157" w:type="dxa"/>
            <w:tcMar>
              <w:top w:w="50" w:type="dxa"/>
              <w:left w:w="100" w:type="dxa"/>
            </w:tcMar>
            <w:vAlign w:val="center"/>
          </w:tcPr>
          <w:p>
            <w:pPr>
              <w:spacing w:after="0"/>
              <w:ind w:left="135"/>
            </w:pPr>
            <w:r>
              <w:rPr>
                <w:rFonts w:ascii="Times New Roman" w:hAnsi="Times New Roman"/>
                <w:color w:val="000000"/>
                <w:sz w:val="24"/>
              </w:rPr>
              <w:t>Теорема косинусов</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5</w:t>
            </w:r>
          </w:p>
        </w:tc>
        <w:tc>
          <w:tcPr>
            <w:tcW w:w="4157" w:type="dxa"/>
            <w:tcMar>
              <w:top w:w="50" w:type="dxa"/>
              <w:left w:w="100" w:type="dxa"/>
            </w:tcMar>
            <w:vAlign w:val="center"/>
          </w:tcPr>
          <w:p>
            <w:pPr>
              <w:spacing w:after="0"/>
              <w:ind w:left="135"/>
            </w:pPr>
            <w:r>
              <w:rPr>
                <w:rFonts w:ascii="Times New Roman" w:hAnsi="Times New Roman"/>
                <w:color w:val="000000"/>
                <w:sz w:val="24"/>
              </w:rPr>
              <w:t>Теорема косинусов</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"https://m.edsoo.ru/8a142d5e"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142</w:t>
            </w:r>
            <w:r>
              <w:rPr>
                <w:rFonts w:ascii="Times New Roman" w:hAnsi="Times New Roman"/>
                <w:color w:val="0000FF"/>
                <w:u w:val="single"/>
              </w:rPr>
              <w:t>d</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6</w:t>
            </w:r>
          </w:p>
        </w:tc>
        <w:tc>
          <w:tcPr>
            <w:tcW w:w="4157" w:type="dxa"/>
            <w:tcMar>
              <w:top w:w="50" w:type="dxa"/>
              <w:left w:w="100" w:type="dxa"/>
            </w:tcMar>
            <w:vAlign w:val="center"/>
          </w:tcPr>
          <w:p>
            <w:pPr>
              <w:spacing w:after="0"/>
              <w:ind w:left="135"/>
            </w:pPr>
            <w:r>
              <w:rPr>
                <w:rFonts w:ascii="Times New Roman" w:hAnsi="Times New Roman"/>
                <w:color w:val="000000"/>
                <w:sz w:val="24"/>
              </w:rPr>
              <w:t>Теорема синусов</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"https://m.edsoo.ru/8a142e8a"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142</w:t>
            </w:r>
            <w:r>
              <w:rPr>
                <w:rFonts w:ascii="Times New Roman" w:hAnsi="Times New Roman"/>
                <w:color w:val="0000FF"/>
                <w:u w:val="single"/>
              </w:rPr>
              <w:t>e</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7</w:t>
            </w:r>
          </w:p>
        </w:tc>
        <w:tc>
          <w:tcPr>
            <w:tcW w:w="4157" w:type="dxa"/>
            <w:tcMar>
              <w:top w:w="50" w:type="dxa"/>
              <w:left w:w="100" w:type="dxa"/>
            </w:tcMar>
            <w:vAlign w:val="center"/>
          </w:tcPr>
          <w:p>
            <w:pPr>
              <w:spacing w:after="0"/>
              <w:ind w:left="135"/>
            </w:pPr>
            <w:r>
              <w:rPr>
                <w:rFonts w:ascii="Times New Roman" w:hAnsi="Times New Roman"/>
                <w:color w:val="000000"/>
                <w:sz w:val="24"/>
              </w:rPr>
              <w:t>Теорема синусов</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8</w:t>
            </w:r>
          </w:p>
        </w:tc>
        <w:tc>
          <w:tcPr>
            <w:tcW w:w="4157" w:type="dxa"/>
            <w:tcMar>
              <w:top w:w="50" w:type="dxa"/>
              <w:left w:w="100" w:type="dxa"/>
            </w:tcMar>
            <w:vAlign w:val="center"/>
          </w:tcPr>
          <w:p>
            <w:pPr>
              <w:spacing w:after="0"/>
              <w:ind w:left="135"/>
            </w:pPr>
            <w:r>
              <w:rPr>
                <w:rFonts w:ascii="Times New Roman" w:hAnsi="Times New Roman"/>
                <w:color w:val="000000"/>
                <w:sz w:val="24"/>
              </w:rPr>
              <w:t>Теорема синусов</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9</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Нахождение длин сторон и величин углов треугольников</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"https://m.edsoo.ru/8a1430b0"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1430</w:t>
            </w:r>
            <w:r>
              <w:rPr>
                <w:rFonts w:ascii="Times New Roman" w:hAnsi="Times New Roman"/>
                <w:color w:val="0000FF"/>
                <w:u w:val="single"/>
              </w:rPr>
              <w:t>b</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10</w:t>
            </w:r>
          </w:p>
        </w:tc>
        <w:tc>
          <w:tcPr>
            <w:tcW w:w="4157" w:type="dxa"/>
            <w:tcMar>
              <w:top w:w="50" w:type="dxa"/>
              <w:left w:w="100" w:type="dxa"/>
            </w:tcMar>
            <w:vAlign w:val="center"/>
          </w:tcPr>
          <w:p>
            <w:pPr>
              <w:spacing w:after="0"/>
              <w:ind w:left="135"/>
            </w:pPr>
            <w:r>
              <w:rPr>
                <w:rFonts w:ascii="Times New Roman" w:hAnsi="Times New Roman"/>
                <w:color w:val="000000"/>
                <w:sz w:val="24"/>
              </w:rPr>
              <w:t>Решение треугольников</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"https://m.edsoo.ru/8a142ac0"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142</w:t>
            </w:r>
            <w:r>
              <w:rPr>
                <w:rFonts w:ascii="Times New Roman" w:hAnsi="Times New Roman"/>
                <w:color w:val="0000FF"/>
                <w:u w:val="single"/>
              </w:rPr>
              <w:t>ac</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11</w:t>
            </w:r>
          </w:p>
        </w:tc>
        <w:tc>
          <w:tcPr>
            <w:tcW w:w="4157" w:type="dxa"/>
            <w:tcMar>
              <w:top w:w="50" w:type="dxa"/>
              <w:left w:w="100" w:type="dxa"/>
            </w:tcMar>
            <w:vAlign w:val="center"/>
          </w:tcPr>
          <w:p>
            <w:pPr>
              <w:spacing w:after="0"/>
              <w:ind w:left="135"/>
            </w:pPr>
            <w:r>
              <w:rPr>
                <w:rFonts w:ascii="Times New Roman" w:hAnsi="Times New Roman"/>
                <w:color w:val="000000"/>
                <w:sz w:val="24"/>
              </w:rPr>
              <w:t>Решение треугольников</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"https://m.edsoo.ru/8a142ac0"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142</w:t>
            </w:r>
            <w:r>
              <w:rPr>
                <w:rFonts w:ascii="Times New Roman" w:hAnsi="Times New Roman"/>
                <w:color w:val="0000FF"/>
                <w:u w:val="single"/>
              </w:rPr>
              <w:t>ac</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12</w:t>
            </w:r>
          </w:p>
        </w:tc>
        <w:tc>
          <w:tcPr>
            <w:tcW w:w="4157" w:type="dxa"/>
            <w:tcMar>
              <w:top w:w="50" w:type="dxa"/>
              <w:left w:w="100" w:type="dxa"/>
            </w:tcMar>
            <w:vAlign w:val="center"/>
          </w:tcPr>
          <w:p>
            <w:pPr>
              <w:spacing w:after="0"/>
              <w:ind w:left="135"/>
            </w:pPr>
            <w:r>
              <w:rPr>
                <w:rFonts w:ascii="Times New Roman" w:hAnsi="Times New Roman"/>
                <w:color w:val="000000"/>
                <w:sz w:val="24"/>
              </w:rPr>
              <w:t>Решение треугольников</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"https://m.edsoo.ru/8a142ac0"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142</w:t>
            </w:r>
            <w:r>
              <w:rPr>
                <w:rFonts w:ascii="Times New Roman" w:hAnsi="Times New Roman"/>
                <w:color w:val="0000FF"/>
                <w:u w:val="single"/>
              </w:rPr>
              <w:t>ac</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13</w:t>
            </w:r>
          </w:p>
        </w:tc>
        <w:tc>
          <w:tcPr>
            <w:tcW w:w="4157" w:type="dxa"/>
            <w:tcMar>
              <w:top w:w="50" w:type="dxa"/>
              <w:left w:w="100" w:type="dxa"/>
            </w:tcMar>
            <w:vAlign w:val="center"/>
          </w:tcPr>
          <w:p>
            <w:pPr>
              <w:spacing w:after="0"/>
              <w:ind w:left="135"/>
            </w:pPr>
            <w:r>
              <w:rPr>
                <w:rFonts w:ascii="Times New Roman" w:hAnsi="Times New Roman"/>
                <w:color w:val="000000"/>
                <w:sz w:val="24"/>
              </w:rPr>
              <w:t>Решение треугольников</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"https://m.edsoo.ru/8a142ac0"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142</w:t>
            </w:r>
            <w:r>
              <w:rPr>
                <w:rFonts w:ascii="Times New Roman" w:hAnsi="Times New Roman"/>
                <w:color w:val="0000FF"/>
                <w:u w:val="single"/>
              </w:rPr>
              <w:t>ac</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14</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Практическое применение теорем синусов и косинусов</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"https://m.edsoo.ru/8a142c3c"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142</w:t>
            </w:r>
            <w:r>
              <w:rPr>
                <w:rFonts w:ascii="Times New Roman" w:hAnsi="Times New Roman"/>
                <w:color w:val="0000FF"/>
                <w:u w:val="single"/>
              </w:rPr>
              <w:t>c</w:t>
            </w:r>
            <w:r>
              <w:rPr>
                <w:rFonts w:ascii="Times New Roman" w:hAnsi="Times New Roman"/>
                <w:color w:val="0000FF"/>
                <w:u w:val="single"/>
                <w:lang w:val="ru-RU"/>
              </w:rPr>
              <w:t>3</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15</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Практическое применение теорем синусов и косинусов</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16</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Контрольная работа по теме «Решение треугольников»</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"https://m.edsoo.ru/8a14392a"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14392</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0" w:hRule="atLeast"/>
          <w:tblCellSpacing w:w="0" w:type="dxa"/>
        </w:trPr>
        <w:tc>
          <w:tcPr>
            <w:tcW w:w="13832" w:type="dxa"/>
            <w:gridSpan w:val="8"/>
            <w:tcBorders>
              <w:bottom w:val="single" w:color="auto" w:sz="4" w:space="0"/>
            </w:tcBorders>
            <w:tcMar>
              <w:top w:w="50" w:type="dxa"/>
              <w:left w:w="100" w:type="dxa"/>
            </w:tcMar>
            <w:vAlign w:val="center"/>
          </w:tcPr>
          <w:p>
            <w:pPr>
              <w:spacing w:after="0"/>
              <w:ind w:left="135"/>
              <w:jc w:val="center"/>
              <w:rPr>
                <w:b/>
                <w:lang w:val="ru-RU"/>
              </w:rPr>
            </w:pPr>
            <w:r>
              <w:rPr>
                <w:rFonts w:ascii="Times New Roman" w:hAnsi="Times New Roman"/>
                <w:b/>
                <w:color w:val="000000"/>
                <w:sz w:val="24"/>
              </w:rPr>
              <w:t xml:space="preserve">II </w:t>
            </w:r>
            <w:r>
              <w:rPr>
                <w:rFonts w:ascii="Times New Roman" w:hAnsi="Times New Roman"/>
                <w:b/>
                <w:color w:val="000000"/>
                <w:sz w:val="24"/>
                <w:lang w:val="ru-RU"/>
              </w:rPr>
              <w:t xml:space="preserve">четверть </w:t>
            </w:r>
            <w:r>
              <w:rPr>
                <w:rFonts w:ascii="Times New Roman" w:hAnsi="Times New Roman"/>
                <w:b/>
                <w:color w:val="000000"/>
                <w:sz w:val="24"/>
              </w:rPr>
              <w:t xml:space="preserve">(16 </w:t>
            </w:r>
            <w:r>
              <w:rPr>
                <w:rFonts w:ascii="Times New Roman" w:hAnsi="Times New Roman"/>
                <w:b/>
                <w:color w:val="000000"/>
                <w:sz w:val="24"/>
                <w:lang w:val="ru-RU"/>
              </w:rPr>
              <w:t>часов)</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35" w:hRule="atLeast"/>
          <w:tblCellSpacing w:w="0" w:type="dxa"/>
        </w:trPr>
        <w:tc>
          <w:tcPr>
            <w:tcW w:w="1077" w:type="dxa"/>
            <w:tcBorders>
              <w:top w:val="single" w:color="auto" w:sz="4" w:space="0"/>
            </w:tcBorders>
            <w:tcMar>
              <w:top w:w="50" w:type="dxa"/>
              <w:left w:w="100" w:type="dxa"/>
            </w:tcMar>
            <w:vAlign w:val="center"/>
          </w:tcPr>
          <w:p>
            <w:pPr>
              <w:spacing w:after="0"/>
              <w:rPr>
                <w:rFonts w:ascii="Times New Roman" w:hAnsi="Times New Roman"/>
                <w:color w:val="000000"/>
                <w:sz w:val="24"/>
                <w:lang w:val="ru-RU"/>
              </w:rPr>
            </w:pPr>
            <w:r>
              <w:rPr>
                <w:rFonts w:ascii="Times New Roman" w:hAnsi="Times New Roman"/>
                <w:color w:val="000000"/>
                <w:sz w:val="24"/>
              </w:rPr>
              <w:t>17</w:t>
            </w:r>
          </w:p>
        </w:tc>
        <w:tc>
          <w:tcPr>
            <w:tcW w:w="4157" w:type="dxa"/>
            <w:tcBorders>
              <w:top w:val="single" w:color="auto" w:sz="4" w:space="0"/>
            </w:tcBorders>
            <w:tcMar>
              <w:top w:w="50" w:type="dxa"/>
              <w:left w:w="100" w:type="dxa"/>
            </w:tcMar>
            <w:vAlign w:val="center"/>
          </w:tcPr>
          <w:p>
            <w:pPr>
              <w:spacing w:after="0"/>
              <w:ind w:left="135"/>
              <w:rPr>
                <w:rFonts w:ascii="Times New Roman" w:hAnsi="Times New Roman"/>
                <w:color w:val="000000"/>
                <w:sz w:val="24"/>
              </w:rPr>
            </w:pPr>
            <w:r>
              <w:rPr>
                <w:rFonts w:ascii="Times New Roman" w:hAnsi="Times New Roman"/>
                <w:color w:val="000000"/>
                <w:sz w:val="24"/>
              </w:rPr>
              <w:t>Понятие о преобразовании подобия</w:t>
            </w:r>
          </w:p>
        </w:tc>
        <w:tc>
          <w:tcPr>
            <w:tcW w:w="1121" w:type="dxa"/>
            <w:tcBorders>
              <w:top w:val="single" w:color="auto" w:sz="4" w:space="0"/>
            </w:tcBorders>
            <w:tcMar>
              <w:top w:w="50" w:type="dxa"/>
              <w:left w:w="100" w:type="dxa"/>
            </w:tcMar>
            <w:vAlign w:val="center"/>
          </w:tcPr>
          <w:p>
            <w:pPr>
              <w:spacing w:after="0"/>
              <w:ind w:left="135"/>
              <w:jc w:val="center"/>
              <w:rPr>
                <w:rFonts w:ascii="Times New Roman" w:hAnsi="Times New Roman"/>
                <w:color w:val="000000"/>
                <w:sz w:val="24"/>
              </w:rPr>
            </w:pPr>
            <w:r>
              <w:rPr>
                <w:rFonts w:ascii="Times New Roman" w:hAnsi="Times New Roman"/>
                <w:color w:val="000000"/>
                <w:sz w:val="24"/>
              </w:rPr>
              <w:t xml:space="preserve">1 </w:t>
            </w:r>
          </w:p>
        </w:tc>
        <w:tc>
          <w:tcPr>
            <w:tcW w:w="1108" w:type="dxa"/>
            <w:tcBorders>
              <w:top w:val="single" w:color="auto" w:sz="4" w:space="0"/>
            </w:tcBorders>
            <w:tcMar>
              <w:top w:w="50" w:type="dxa"/>
              <w:left w:w="100" w:type="dxa"/>
            </w:tcMar>
            <w:vAlign w:val="center"/>
          </w:tcPr>
          <w:p>
            <w:pPr>
              <w:spacing w:after="0"/>
              <w:ind w:left="135"/>
              <w:jc w:val="center"/>
            </w:pPr>
          </w:p>
        </w:tc>
        <w:tc>
          <w:tcPr>
            <w:tcW w:w="1436" w:type="dxa"/>
            <w:tcBorders>
              <w:top w:val="single" w:color="auto" w:sz="4" w:space="0"/>
            </w:tcBorders>
            <w:tcMar>
              <w:top w:w="50" w:type="dxa"/>
              <w:left w:w="100" w:type="dxa"/>
            </w:tcMar>
            <w:vAlign w:val="center"/>
          </w:tcPr>
          <w:p>
            <w:pPr>
              <w:spacing w:after="0"/>
              <w:ind w:left="135"/>
              <w:jc w:val="center"/>
            </w:pPr>
          </w:p>
        </w:tc>
        <w:tc>
          <w:tcPr>
            <w:tcW w:w="1024" w:type="dxa"/>
            <w:tcBorders>
              <w:top w:val="single" w:color="auto" w:sz="4" w:space="0"/>
              <w:right w:val="single" w:color="auto" w:sz="4" w:space="0"/>
            </w:tcBorders>
            <w:tcMar>
              <w:top w:w="50" w:type="dxa"/>
              <w:left w:w="100" w:type="dxa"/>
            </w:tcMar>
            <w:vAlign w:val="center"/>
          </w:tcPr>
          <w:p>
            <w:pPr>
              <w:spacing w:after="0"/>
              <w:ind w:left="135"/>
            </w:pPr>
          </w:p>
        </w:tc>
        <w:tc>
          <w:tcPr>
            <w:tcW w:w="1048" w:type="dxa"/>
            <w:tcBorders>
              <w:top w:val="single" w:color="auto" w:sz="4" w:space="0"/>
              <w:left w:val="single" w:color="auto" w:sz="4" w:space="0"/>
            </w:tcBorders>
            <w:vAlign w:val="center"/>
          </w:tcPr>
          <w:p>
            <w:pPr>
              <w:spacing w:after="0"/>
              <w:ind w:left="135"/>
            </w:pPr>
          </w:p>
        </w:tc>
        <w:tc>
          <w:tcPr>
            <w:tcW w:w="2861" w:type="dxa"/>
            <w:tcBorders>
              <w:top w:val="single" w:color="auto" w:sz="4" w:space="0"/>
            </w:tcBorders>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Библиотека ЦОК </w:t>
            </w:r>
            <w:r>
              <w:fldChar w:fldCharType="begin"/>
            </w:r>
            <w:r>
              <w:instrText xml:space="preserve"> HYPERLINK "https://m.edsoo.ru/8a143ab0"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143</w:t>
            </w:r>
            <w:r>
              <w:rPr>
                <w:rFonts w:ascii="Times New Roman" w:hAnsi="Times New Roman"/>
                <w:color w:val="0000FF"/>
                <w:u w:val="single"/>
              </w:rPr>
              <w:t>ab</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18</w:t>
            </w:r>
          </w:p>
        </w:tc>
        <w:tc>
          <w:tcPr>
            <w:tcW w:w="4157" w:type="dxa"/>
            <w:tcMar>
              <w:top w:w="50" w:type="dxa"/>
              <w:left w:w="100" w:type="dxa"/>
            </w:tcMar>
            <w:vAlign w:val="center"/>
          </w:tcPr>
          <w:p>
            <w:pPr>
              <w:spacing w:after="0"/>
              <w:ind w:left="135"/>
            </w:pPr>
            <w:r>
              <w:rPr>
                <w:rFonts w:ascii="Times New Roman" w:hAnsi="Times New Roman"/>
                <w:color w:val="000000"/>
                <w:sz w:val="24"/>
              </w:rPr>
              <w:t>Соответственные элементы подобных фигур</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"https://m.edsoo.ru/8a143de4"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143</w:t>
            </w:r>
            <w:r>
              <w:rPr>
                <w:rFonts w:ascii="Times New Roman" w:hAnsi="Times New Roman"/>
                <w:color w:val="0000FF"/>
                <w:u w:val="single"/>
              </w:rPr>
              <w:t>de</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19</w:t>
            </w:r>
          </w:p>
        </w:tc>
        <w:tc>
          <w:tcPr>
            <w:tcW w:w="4157" w:type="dxa"/>
            <w:tcMar>
              <w:top w:w="50" w:type="dxa"/>
              <w:left w:w="100" w:type="dxa"/>
            </w:tcMar>
            <w:vAlign w:val="center"/>
          </w:tcPr>
          <w:p>
            <w:pPr>
              <w:spacing w:after="0"/>
              <w:ind w:left="135"/>
            </w:pPr>
            <w:r>
              <w:rPr>
                <w:rFonts w:ascii="Times New Roman" w:hAnsi="Times New Roman"/>
                <w:color w:val="000000"/>
                <w:sz w:val="24"/>
              </w:rPr>
              <w:t>Соответственные элементы подобных фигур</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20</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"https://m.edsoo.ru/8a14406e"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14406</w:t>
            </w:r>
            <w:r>
              <w:rPr>
                <w:rFonts w:ascii="Times New Roman" w:hAnsi="Times New Roman"/>
                <w:color w:val="0000FF"/>
                <w:u w:val="single"/>
              </w:rPr>
              <w:t>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21</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"https://m.edsoo.ru/8a1441a4"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1441</w:t>
            </w:r>
            <w:r>
              <w:rPr>
                <w:rFonts w:ascii="Times New Roman" w:hAnsi="Times New Roman"/>
                <w:color w:val="0000FF"/>
                <w:u w:val="single"/>
              </w:rPr>
              <w:t>a</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22</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"https://m.edsoo.ru/8a1442da"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1442</w:t>
            </w:r>
            <w:r>
              <w:rPr>
                <w:rFonts w:ascii="Times New Roman" w:hAnsi="Times New Roman"/>
                <w:color w:val="0000FF"/>
                <w:u w:val="single"/>
              </w:rPr>
              <w:t>da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23</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Применение теорем в решении геометрических задач</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"https://m.edsoo.ru/8a143f06"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143</w:t>
            </w:r>
            <w:r>
              <w:rPr>
                <w:rFonts w:ascii="Times New Roman" w:hAnsi="Times New Roman"/>
                <w:color w:val="0000FF"/>
                <w:u w:val="single"/>
              </w:rPr>
              <w:t>f</w:t>
            </w:r>
            <w:r>
              <w:rPr>
                <w:rFonts w:ascii="Times New Roman" w:hAnsi="Times New Roman"/>
                <w:color w:val="0000FF"/>
                <w:u w:val="single"/>
                <w:lang w:val="ru-RU"/>
              </w:rPr>
              <w:t>06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24</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Применение теорем в решении геометрических задач</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"https://m.edsoo.ru/8a1443fc"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1443</w:t>
            </w:r>
            <w:r>
              <w:rPr>
                <w:rFonts w:ascii="Times New Roman" w:hAnsi="Times New Roman"/>
                <w:color w:val="0000FF"/>
                <w:u w:val="single"/>
              </w:rPr>
              <w:t>fc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25</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Применение теорем в решении геометрических задач</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"https://m.edsoo.ru/8a144578"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144578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26</w:t>
            </w:r>
          </w:p>
        </w:tc>
        <w:tc>
          <w:tcPr>
            <w:tcW w:w="4157" w:type="dxa"/>
            <w:tcMar>
              <w:top w:w="50" w:type="dxa"/>
              <w:left w:w="100" w:type="dxa"/>
            </w:tcMar>
            <w:vAlign w:val="center"/>
          </w:tcPr>
          <w:p>
            <w:pPr>
              <w:spacing w:after="0"/>
              <w:ind w:left="135"/>
            </w:pPr>
            <w:r>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"https://m.edsoo.ru/8a1447a8"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1447</w:t>
            </w:r>
            <w:r>
              <w:rPr>
                <w:rFonts w:ascii="Times New Roman" w:hAnsi="Times New Roman"/>
                <w:color w:val="0000FF"/>
                <w:u w:val="single"/>
              </w:rPr>
              <w:t>a</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27</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Определение векторов. Физический и геометрический смысл векторов</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"https://m.edsoo.ru/8a144960"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144960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28</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Сложение и вычитание векторов, умножение вектора на число</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"https://m.edsoo.ru/8a144a8c"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144</w:t>
            </w:r>
            <w:r>
              <w:rPr>
                <w:rFonts w:ascii="Times New Roman" w:hAnsi="Times New Roman"/>
                <w:color w:val="0000FF"/>
                <w:u w:val="single"/>
              </w:rPr>
              <w:t>a</w:t>
            </w:r>
            <w:r>
              <w:rPr>
                <w:rFonts w:ascii="Times New Roman" w:hAnsi="Times New Roman"/>
                <w:color w:val="0000FF"/>
                <w:u w:val="single"/>
                <w:lang w:val="ru-RU"/>
              </w:rPr>
              <w:t>8</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29</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Сложение и вычитание векторов, умножение вектора на число</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"https://m.edsoo.ru/8a144d52"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144</w:t>
            </w:r>
            <w:r>
              <w:rPr>
                <w:rFonts w:ascii="Times New Roman" w:hAnsi="Times New Roman"/>
                <w:color w:val="0000FF"/>
                <w:u w:val="single"/>
              </w:rPr>
              <w:t>d</w:t>
            </w:r>
            <w:r>
              <w:rPr>
                <w:rFonts w:ascii="Times New Roman" w:hAnsi="Times New Roman"/>
                <w:color w:val="0000FF"/>
                <w:u w:val="single"/>
                <w:lang w:val="ru-RU"/>
              </w:rPr>
              <w:t>52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30</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Сложение и вычитание векторов, умножение вектора на число</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31</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Разложение вектора по двум неколлинеарным векторам</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32</w:t>
            </w:r>
          </w:p>
        </w:tc>
        <w:tc>
          <w:tcPr>
            <w:tcW w:w="4157" w:type="dxa"/>
            <w:tcMar>
              <w:top w:w="50" w:type="dxa"/>
              <w:left w:w="100" w:type="dxa"/>
            </w:tcMar>
            <w:vAlign w:val="center"/>
          </w:tcPr>
          <w:p>
            <w:pPr>
              <w:spacing w:after="0"/>
              <w:ind w:left="135"/>
            </w:pPr>
            <w:r>
              <w:rPr>
                <w:rFonts w:ascii="Times New Roman" w:hAnsi="Times New Roman"/>
                <w:color w:val="000000"/>
                <w:sz w:val="24"/>
              </w:rPr>
              <w:t>Координаты вектора</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"https://m.edsoo.ru/8a144fbe"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144</w:t>
            </w:r>
            <w:r>
              <w:rPr>
                <w:rFonts w:ascii="Times New Roman" w:hAnsi="Times New Roman"/>
                <w:color w:val="0000FF"/>
                <w:u w:val="single"/>
              </w:rPr>
              <w:t>fbe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75" w:hRule="atLeast"/>
          <w:tblCellSpacing w:w="0" w:type="dxa"/>
        </w:trPr>
        <w:tc>
          <w:tcPr>
            <w:tcW w:w="13832" w:type="dxa"/>
            <w:gridSpan w:val="8"/>
            <w:tcBorders>
              <w:bottom w:val="single" w:color="auto" w:sz="4" w:space="0"/>
            </w:tcBorders>
            <w:tcMar>
              <w:top w:w="50" w:type="dxa"/>
              <w:left w:w="100" w:type="dxa"/>
            </w:tcMar>
            <w:vAlign w:val="center"/>
          </w:tcPr>
          <w:p>
            <w:pPr>
              <w:spacing w:after="0"/>
              <w:jc w:val="center"/>
              <w:rPr>
                <w:b/>
                <w:lang w:val="ru-RU"/>
              </w:rPr>
            </w:pPr>
            <w:r>
              <w:rPr>
                <w:rFonts w:ascii="Times New Roman" w:hAnsi="Times New Roman"/>
                <w:b/>
                <w:color w:val="000000"/>
                <w:sz w:val="24"/>
              </w:rPr>
              <w:t xml:space="preserve">III </w:t>
            </w:r>
            <w:r>
              <w:rPr>
                <w:rFonts w:ascii="Times New Roman" w:hAnsi="Times New Roman"/>
                <w:b/>
                <w:color w:val="000000"/>
                <w:sz w:val="24"/>
                <w:lang w:val="ru-RU"/>
              </w:rPr>
              <w:t>четверть (22 часа)</w:t>
            </w:r>
          </w:p>
          <w:p>
            <w:pPr>
              <w:spacing w:after="0"/>
              <w:ind w:left="135"/>
              <w:rPr>
                <w:lang w:val="ru-RU"/>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27" w:hRule="atLeast"/>
          <w:tblCellSpacing w:w="0" w:type="dxa"/>
        </w:trPr>
        <w:tc>
          <w:tcPr>
            <w:tcW w:w="1077" w:type="dxa"/>
            <w:tcBorders>
              <w:top w:val="single" w:color="auto" w:sz="4" w:space="0"/>
            </w:tcBorders>
            <w:tcMar>
              <w:top w:w="50" w:type="dxa"/>
              <w:left w:w="100" w:type="dxa"/>
            </w:tcMar>
            <w:vAlign w:val="center"/>
          </w:tcPr>
          <w:p>
            <w:pPr>
              <w:spacing w:after="0"/>
              <w:rPr>
                <w:rFonts w:ascii="Times New Roman" w:hAnsi="Times New Roman"/>
                <w:color w:val="000000"/>
                <w:sz w:val="24"/>
              </w:rPr>
            </w:pPr>
          </w:p>
          <w:p>
            <w:pPr>
              <w:spacing w:after="0"/>
              <w:rPr>
                <w:rFonts w:ascii="Times New Roman" w:hAnsi="Times New Roman"/>
                <w:color w:val="000000"/>
                <w:sz w:val="24"/>
              </w:rPr>
            </w:pPr>
            <w:r>
              <w:rPr>
                <w:rFonts w:ascii="Times New Roman" w:hAnsi="Times New Roman"/>
                <w:color w:val="000000"/>
                <w:sz w:val="24"/>
              </w:rPr>
              <w:t>33</w:t>
            </w:r>
          </w:p>
        </w:tc>
        <w:tc>
          <w:tcPr>
            <w:tcW w:w="4157" w:type="dxa"/>
            <w:tcBorders>
              <w:top w:val="single" w:color="auto" w:sz="4" w:space="0"/>
            </w:tcBorders>
            <w:tcMar>
              <w:top w:w="50" w:type="dxa"/>
              <w:left w:w="100" w:type="dxa"/>
            </w:tcMar>
            <w:vAlign w:val="center"/>
          </w:tcPr>
          <w:p>
            <w:pPr>
              <w:spacing w:after="0"/>
              <w:ind w:left="135"/>
              <w:rPr>
                <w:rFonts w:ascii="Times New Roman" w:hAnsi="Times New Roman"/>
                <w:color w:val="000000"/>
                <w:sz w:val="24"/>
                <w:lang w:val="ru-RU"/>
              </w:rPr>
            </w:pPr>
          </w:p>
          <w:p>
            <w:pPr>
              <w:spacing w:after="0"/>
              <w:ind w:left="135"/>
              <w:rPr>
                <w:rFonts w:ascii="Times New Roman" w:hAnsi="Times New Roman"/>
                <w:color w:val="000000"/>
                <w:sz w:val="24"/>
                <w:lang w:val="ru-RU"/>
              </w:rPr>
            </w:pPr>
            <w:r>
              <w:rPr>
                <w:rFonts w:ascii="Times New Roman" w:hAnsi="Times New Roman"/>
                <w:color w:val="000000"/>
                <w:sz w:val="24"/>
                <w:lang w:val="ru-RU"/>
              </w:rPr>
              <w:t>Скалярное произведение векторов, его применение для нахождения длин и углов</w:t>
            </w:r>
          </w:p>
        </w:tc>
        <w:tc>
          <w:tcPr>
            <w:tcW w:w="1121" w:type="dxa"/>
            <w:tcBorders>
              <w:top w:val="single" w:color="auto" w:sz="4" w:space="0"/>
            </w:tcBorders>
            <w:tcMar>
              <w:top w:w="50" w:type="dxa"/>
              <w:left w:w="100" w:type="dxa"/>
            </w:tcMar>
            <w:vAlign w:val="center"/>
          </w:tcPr>
          <w:p>
            <w:pPr>
              <w:spacing w:after="0"/>
              <w:ind w:left="135"/>
              <w:jc w:val="center"/>
              <w:rPr>
                <w:rFonts w:ascii="Times New Roman" w:hAnsi="Times New Roman"/>
                <w:color w:val="000000"/>
                <w:sz w:val="24"/>
                <w:lang w:val="ru-RU"/>
              </w:rPr>
            </w:pPr>
            <w:r>
              <w:rPr>
                <w:rFonts w:ascii="Times New Roman" w:hAnsi="Times New Roman"/>
                <w:color w:val="000000"/>
                <w:sz w:val="24"/>
              </w:rPr>
              <w:t xml:space="preserve">1 </w:t>
            </w:r>
          </w:p>
        </w:tc>
        <w:tc>
          <w:tcPr>
            <w:tcW w:w="1108" w:type="dxa"/>
            <w:tcBorders>
              <w:top w:val="single" w:color="auto" w:sz="4" w:space="0"/>
            </w:tcBorders>
            <w:tcMar>
              <w:top w:w="50" w:type="dxa"/>
              <w:left w:w="100" w:type="dxa"/>
            </w:tcMar>
            <w:vAlign w:val="center"/>
          </w:tcPr>
          <w:p>
            <w:pPr>
              <w:spacing w:after="0"/>
              <w:ind w:left="135"/>
              <w:jc w:val="center"/>
            </w:pPr>
          </w:p>
        </w:tc>
        <w:tc>
          <w:tcPr>
            <w:tcW w:w="1436" w:type="dxa"/>
            <w:tcBorders>
              <w:top w:val="single" w:color="auto" w:sz="4" w:space="0"/>
            </w:tcBorders>
            <w:tcMar>
              <w:top w:w="50" w:type="dxa"/>
              <w:left w:w="100" w:type="dxa"/>
            </w:tcMar>
            <w:vAlign w:val="center"/>
          </w:tcPr>
          <w:p>
            <w:pPr>
              <w:spacing w:after="0"/>
              <w:ind w:left="135"/>
              <w:jc w:val="center"/>
            </w:pPr>
          </w:p>
        </w:tc>
        <w:tc>
          <w:tcPr>
            <w:tcW w:w="1024" w:type="dxa"/>
            <w:tcBorders>
              <w:top w:val="single" w:color="auto" w:sz="4" w:space="0"/>
              <w:right w:val="single" w:color="auto" w:sz="4" w:space="0"/>
            </w:tcBorders>
            <w:tcMar>
              <w:top w:w="50" w:type="dxa"/>
              <w:left w:w="100" w:type="dxa"/>
            </w:tcMar>
            <w:vAlign w:val="center"/>
          </w:tcPr>
          <w:p>
            <w:pPr>
              <w:spacing w:after="0"/>
              <w:ind w:left="135"/>
            </w:pPr>
          </w:p>
        </w:tc>
        <w:tc>
          <w:tcPr>
            <w:tcW w:w="1048" w:type="dxa"/>
            <w:tcBorders>
              <w:top w:val="single" w:color="auto" w:sz="4" w:space="0"/>
              <w:left w:val="single" w:color="auto" w:sz="4" w:space="0"/>
            </w:tcBorders>
            <w:vAlign w:val="center"/>
          </w:tcPr>
          <w:p>
            <w:pPr>
              <w:spacing w:after="0"/>
              <w:ind w:left="135"/>
            </w:pPr>
          </w:p>
        </w:tc>
        <w:tc>
          <w:tcPr>
            <w:tcW w:w="2861" w:type="dxa"/>
            <w:tcBorders>
              <w:top w:val="single" w:color="auto" w:sz="4" w:space="0"/>
            </w:tcBorders>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Библиотека ЦОК </w:t>
            </w:r>
            <w:r>
              <w:fldChar w:fldCharType="begin"/>
            </w:r>
            <w:r>
              <w:instrText xml:space="preserve"> HYPERLINK "https://m.edsoo.ru/8a14539c"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14539</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34</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Скалярное произведение векторов, его применение для нахождения длин и углов</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"https://m.edsoo.ru/8a14550e"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14550</w:t>
            </w:r>
            <w:r>
              <w:rPr>
                <w:rFonts w:ascii="Times New Roman" w:hAnsi="Times New Roman"/>
                <w:color w:val="0000FF"/>
                <w:u w:val="single"/>
              </w:rPr>
              <w:t>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35</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Решение задач с помощью векторов</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"https://m.edsoo.ru/8a144c3a"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144</w:t>
            </w:r>
            <w:r>
              <w:rPr>
                <w:rFonts w:ascii="Times New Roman" w:hAnsi="Times New Roman"/>
                <w:color w:val="0000FF"/>
                <w:u w:val="single"/>
              </w:rPr>
              <w:t>c</w:t>
            </w:r>
            <w:r>
              <w:rPr>
                <w:rFonts w:ascii="Times New Roman" w:hAnsi="Times New Roman"/>
                <w:color w:val="0000FF"/>
                <w:u w:val="single"/>
                <w:lang w:val="ru-RU"/>
              </w:rPr>
              <w:t>3</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36</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Решение задач с помощью векторов</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"https://m.edsoo.ru/8a1458c4"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1458</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37</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Применение векторов для решения задач физики</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38</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Контрольная работа по теме "Векторы"</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"https://m.edsoo.ru/8a145b08"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145</w:t>
            </w:r>
            <w:r>
              <w:rPr>
                <w:rFonts w:ascii="Times New Roman" w:hAnsi="Times New Roman"/>
                <w:color w:val="0000FF"/>
                <w:u w:val="single"/>
              </w:rPr>
              <w:t>b</w:t>
            </w:r>
            <w:r>
              <w:rPr>
                <w:rFonts w:ascii="Times New Roman" w:hAnsi="Times New Roman"/>
                <w:color w:val="0000FF"/>
                <w:u w:val="single"/>
                <w:lang w:val="ru-RU"/>
              </w:rPr>
              <w:t>08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39</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Декартовы координаты точек на плоскости</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40</w:t>
            </w:r>
          </w:p>
        </w:tc>
        <w:tc>
          <w:tcPr>
            <w:tcW w:w="4157" w:type="dxa"/>
            <w:tcMar>
              <w:top w:w="50" w:type="dxa"/>
              <w:left w:w="100" w:type="dxa"/>
            </w:tcMar>
            <w:vAlign w:val="center"/>
          </w:tcPr>
          <w:p>
            <w:pPr>
              <w:spacing w:after="0"/>
              <w:ind w:left="135"/>
            </w:pPr>
            <w:r>
              <w:rPr>
                <w:rFonts w:ascii="Times New Roman" w:hAnsi="Times New Roman"/>
                <w:color w:val="000000"/>
                <w:sz w:val="24"/>
              </w:rPr>
              <w:t>Уравнение прямой</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"https://m.edsoo.ru/8a145c48"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145</w:t>
            </w:r>
            <w:r>
              <w:rPr>
                <w:rFonts w:ascii="Times New Roman" w:hAnsi="Times New Roman"/>
                <w:color w:val="0000FF"/>
                <w:u w:val="single"/>
              </w:rPr>
              <w:t>c</w:t>
            </w:r>
            <w:r>
              <w:rPr>
                <w:rFonts w:ascii="Times New Roman" w:hAnsi="Times New Roman"/>
                <w:color w:val="0000FF"/>
                <w:u w:val="single"/>
                <w:lang w:val="ru-RU"/>
              </w:rPr>
              <w:t>48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41</w:t>
            </w:r>
          </w:p>
        </w:tc>
        <w:tc>
          <w:tcPr>
            <w:tcW w:w="4157" w:type="dxa"/>
            <w:tcMar>
              <w:top w:w="50" w:type="dxa"/>
              <w:left w:w="100" w:type="dxa"/>
            </w:tcMar>
            <w:vAlign w:val="center"/>
          </w:tcPr>
          <w:p>
            <w:pPr>
              <w:spacing w:after="0"/>
              <w:ind w:left="135"/>
            </w:pPr>
            <w:r>
              <w:rPr>
                <w:rFonts w:ascii="Times New Roman" w:hAnsi="Times New Roman"/>
                <w:color w:val="000000"/>
                <w:sz w:val="24"/>
              </w:rPr>
              <w:t>Уравнение прямой</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42</w:t>
            </w:r>
          </w:p>
        </w:tc>
        <w:tc>
          <w:tcPr>
            <w:tcW w:w="4157" w:type="dxa"/>
            <w:tcMar>
              <w:top w:w="50" w:type="dxa"/>
              <w:left w:w="100" w:type="dxa"/>
            </w:tcMar>
            <w:vAlign w:val="center"/>
          </w:tcPr>
          <w:p>
            <w:pPr>
              <w:spacing w:after="0"/>
              <w:ind w:left="135"/>
            </w:pPr>
            <w:r>
              <w:rPr>
                <w:rFonts w:ascii="Times New Roman" w:hAnsi="Times New Roman"/>
                <w:color w:val="000000"/>
                <w:sz w:val="24"/>
              </w:rPr>
              <w:t>Уравнение окружности</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"https://m.edsoo.ru/8a14635a"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14635</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43</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Координаты точек пересечения окружности и прямой</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"https://m.edsoo.ru/8a146620"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146620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44</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Метод координат при решении геометрических задач, практических задач</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45</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Метод координат при решении геометрических задач, практических задач</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46</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Метод координат при решении геометрических задач, практических задач</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47</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Контрольная работа по теме "Декартовы координаты на плоскости"</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"https://m.edsoo.ru/8a146e0e"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146</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48</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Правильные многоугольники, вычисление их элементов</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"https://m.edsoo.ru/8a146fda"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146</w:t>
            </w:r>
            <w:r>
              <w:rPr>
                <w:rFonts w:ascii="Times New Roman" w:hAnsi="Times New Roman"/>
                <w:color w:val="0000FF"/>
                <w:u w:val="single"/>
              </w:rPr>
              <w:t>fda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49</w:t>
            </w:r>
          </w:p>
        </w:tc>
        <w:tc>
          <w:tcPr>
            <w:tcW w:w="4157" w:type="dxa"/>
            <w:tcMar>
              <w:top w:w="50" w:type="dxa"/>
              <w:left w:w="100" w:type="dxa"/>
            </w:tcMar>
            <w:vAlign w:val="center"/>
          </w:tcPr>
          <w:p>
            <w:pPr>
              <w:spacing w:after="0"/>
              <w:ind w:left="135"/>
            </w:pPr>
            <w:r>
              <w:rPr>
                <w:rFonts w:ascii="Times New Roman" w:hAnsi="Times New Roman"/>
                <w:color w:val="000000"/>
                <w:sz w:val="24"/>
              </w:rPr>
              <w:t>Число π. Длина окружности</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"https://m.edsoo.ru/8a1472c8"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1472</w:t>
            </w:r>
            <w:r>
              <w:rPr>
                <w:rFonts w:ascii="Times New Roman" w:hAnsi="Times New Roman"/>
                <w:color w:val="0000FF"/>
                <w:u w:val="single"/>
              </w:rPr>
              <w:t>c</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50</w:t>
            </w:r>
          </w:p>
        </w:tc>
        <w:tc>
          <w:tcPr>
            <w:tcW w:w="4157" w:type="dxa"/>
            <w:tcMar>
              <w:top w:w="50" w:type="dxa"/>
              <w:left w:w="100" w:type="dxa"/>
            </w:tcMar>
            <w:vAlign w:val="center"/>
          </w:tcPr>
          <w:p>
            <w:pPr>
              <w:spacing w:after="0"/>
              <w:ind w:left="135"/>
            </w:pPr>
            <w:r>
              <w:rPr>
                <w:rFonts w:ascii="Times New Roman" w:hAnsi="Times New Roman"/>
                <w:color w:val="000000"/>
                <w:sz w:val="24"/>
              </w:rPr>
              <w:t>Число π. Длина окружности</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"https://m.edsoo.ru/8a14714c"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14714</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51</w:t>
            </w:r>
          </w:p>
        </w:tc>
        <w:tc>
          <w:tcPr>
            <w:tcW w:w="4157" w:type="dxa"/>
            <w:tcMar>
              <w:top w:w="50" w:type="dxa"/>
              <w:left w:w="100" w:type="dxa"/>
            </w:tcMar>
            <w:vAlign w:val="center"/>
          </w:tcPr>
          <w:p>
            <w:pPr>
              <w:spacing w:after="0"/>
              <w:ind w:left="135"/>
            </w:pPr>
            <w:r>
              <w:rPr>
                <w:rFonts w:ascii="Times New Roman" w:hAnsi="Times New Roman"/>
                <w:color w:val="000000"/>
                <w:sz w:val="24"/>
              </w:rPr>
              <w:t>Длина дуги окружности</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52</w:t>
            </w:r>
          </w:p>
        </w:tc>
        <w:tc>
          <w:tcPr>
            <w:tcW w:w="4157" w:type="dxa"/>
            <w:tcMar>
              <w:top w:w="50" w:type="dxa"/>
              <w:left w:w="100" w:type="dxa"/>
            </w:tcMar>
            <w:vAlign w:val="center"/>
          </w:tcPr>
          <w:p>
            <w:pPr>
              <w:spacing w:after="0"/>
              <w:ind w:left="135"/>
            </w:pPr>
            <w:r>
              <w:rPr>
                <w:rFonts w:ascii="Times New Roman" w:hAnsi="Times New Roman"/>
                <w:color w:val="000000"/>
                <w:sz w:val="24"/>
              </w:rPr>
              <w:t>Радианная мера угла</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"https://m.edsoo.ru/8a14714c"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14714</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53</w:t>
            </w:r>
          </w:p>
        </w:tc>
        <w:tc>
          <w:tcPr>
            <w:tcW w:w="4157" w:type="dxa"/>
            <w:tcMar>
              <w:top w:w="50" w:type="dxa"/>
              <w:left w:w="100" w:type="dxa"/>
            </w:tcMar>
            <w:vAlign w:val="center"/>
          </w:tcPr>
          <w:p>
            <w:pPr>
              <w:spacing w:after="0"/>
              <w:ind w:left="135"/>
            </w:pPr>
            <w:r>
              <w:rPr>
                <w:rFonts w:ascii="Times New Roman" w:hAnsi="Times New Roman"/>
                <w:color w:val="000000"/>
                <w:sz w:val="24"/>
              </w:rPr>
              <w:t>Площадь круга, сектора, сегмента</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"https://m.edsoo.ru/8a147426"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147426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54</w:t>
            </w:r>
          </w:p>
        </w:tc>
        <w:tc>
          <w:tcPr>
            <w:tcW w:w="4157" w:type="dxa"/>
            <w:tcMar>
              <w:top w:w="50" w:type="dxa"/>
              <w:left w:w="100" w:type="dxa"/>
            </w:tcMar>
            <w:vAlign w:val="center"/>
          </w:tcPr>
          <w:p>
            <w:pPr>
              <w:spacing w:after="0"/>
              <w:ind w:left="135"/>
            </w:pPr>
            <w:r>
              <w:rPr>
                <w:rFonts w:ascii="Times New Roman" w:hAnsi="Times New Roman"/>
                <w:color w:val="000000"/>
                <w:sz w:val="24"/>
              </w:rPr>
              <w:t>Площадь круга, сектора, сегмента</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"https://m.edsoo.ru/8a147750"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147750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25" w:hRule="atLeast"/>
          <w:tblCellSpacing w:w="0" w:type="dxa"/>
        </w:trPr>
        <w:tc>
          <w:tcPr>
            <w:tcW w:w="13832" w:type="dxa"/>
            <w:gridSpan w:val="8"/>
            <w:tcBorders>
              <w:bottom w:val="single" w:color="auto" w:sz="4" w:space="0"/>
            </w:tcBorders>
            <w:tcMar>
              <w:top w:w="50" w:type="dxa"/>
              <w:left w:w="100" w:type="dxa"/>
            </w:tcMar>
            <w:vAlign w:val="center"/>
          </w:tcPr>
          <w:p>
            <w:pPr>
              <w:spacing w:after="0"/>
              <w:ind w:left="135"/>
              <w:jc w:val="center"/>
              <w:rPr>
                <w:b/>
                <w:lang w:val="ru-RU"/>
              </w:rPr>
            </w:pPr>
            <w:r>
              <w:rPr>
                <w:rFonts w:ascii="Times New Roman" w:hAnsi="Times New Roman"/>
                <w:b/>
                <w:color w:val="000000"/>
                <w:sz w:val="24"/>
              </w:rPr>
              <w:t>IV</w:t>
            </w:r>
            <w:r>
              <w:rPr>
                <w:rFonts w:ascii="Times New Roman" w:hAnsi="Times New Roman"/>
                <w:b/>
                <w:color w:val="000000"/>
                <w:sz w:val="24"/>
                <w:lang w:val="ru-RU"/>
              </w:rPr>
              <w:t xml:space="preserve"> четверть (14 часов)</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0" w:hRule="atLeast"/>
          <w:tblCellSpacing w:w="0" w:type="dxa"/>
        </w:trPr>
        <w:tc>
          <w:tcPr>
            <w:tcW w:w="1077" w:type="dxa"/>
            <w:tcBorders>
              <w:top w:val="single" w:color="auto" w:sz="4" w:space="0"/>
            </w:tcBorders>
            <w:tcMar>
              <w:top w:w="50" w:type="dxa"/>
              <w:left w:w="100" w:type="dxa"/>
            </w:tcMar>
            <w:vAlign w:val="center"/>
          </w:tcPr>
          <w:p>
            <w:pPr>
              <w:spacing w:after="0"/>
              <w:rPr>
                <w:rFonts w:ascii="Times New Roman" w:hAnsi="Times New Roman"/>
                <w:color w:val="000000"/>
                <w:sz w:val="24"/>
              </w:rPr>
            </w:pPr>
            <w:r>
              <w:rPr>
                <w:rFonts w:ascii="Times New Roman" w:hAnsi="Times New Roman"/>
                <w:color w:val="000000"/>
                <w:sz w:val="24"/>
              </w:rPr>
              <w:t>55</w:t>
            </w:r>
          </w:p>
        </w:tc>
        <w:tc>
          <w:tcPr>
            <w:tcW w:w="4157" w:type="dxa"/>
            <w:tcBorders>
              <w:top w:val="single" w:color="auto" w:sz="4" w:space="0"/>
            </w:tcBorders>
            <w:tcMar>
              <w:top w:w="50" w:type="dxa"/>
              <w:left w:w="100" w:type="dxa"/>
            </w:tcMar>
            <w:vAlign w:val="center"/>
          </w:tcPr>
          <w:p>
            <w:pPr>
              <w:spacing w:after="0"/>
              <w:ind w:left="135"/>
              <w:rPr>
                <w:rFonts w:ascii="Times New Roman" w:hAnsi="Times New Roman"/>
                <w:color w:val="000000"/>
                <w:sz w:val="24"/>
              </w:rPr>
            </w:pPr>
            <w:r>
              <w:rPr>
                <w:rFonts w:ascii="Times New Roman" w:hAnsi="Times New Roman"/>
                <w:color w:val="000000"/>
                <w:sz w:val="24"/>
              </w:rPr>
              <w:t>Площадь круга, сектора, сегмента</w:t>
            </w:r>
          </w:p>
        </w:tc>
        <w:tc>
          <w:tcPr>
            <w:tcW w:w="1121" w:type="dxa"/>
            <w:tcBorders>
              <w:top w:val="single" w:color="auto" w:sz="4" w:space="0"/>
            </w:tcBorders>
            <w:tcMar>
              <w:top w:w="50" w:type="dxa"/>
              <w:left w:w="100" w:type="dxa"/>
            </w:tcMar>
            <w:vAlign w:val="center"/>
          </w:tcPr>
          <w:p>
            <w:pPr>
              <w:spacing w:after="0"/>
              <w:ind w:left="135"/>
              <w:jc w:val="center"/>
              <w:rPr>
                <w:rFonts w:ascii="Times New Roman" w:hAnsi="Times New Roman"/>
                <w:color w:val="000000"/>
                <w:sz w:val="24"/>
              </w:rPr>
            </w:pPr>
            <w:r>
              <w:rPr>
                <w:rFonts w:ascii="Times New Roman" w:hAnsi="Times New Roman"/>
                <w:color w:val="000000"/>
                <w:sz w:val="24"/>
              </w:rPr>
              <w:t xml:space="preserve">1 </w:t>
            </w:r>
          </w:p>
        </w:tc>
        <w:tc>
          <w:tcPr>
            <w:tcW w:w="1108" w:type="dxa"/>
            <w:tcBorders>
              <w:top w:val="single" w:color="auto" w:sz="4" w:space="0"/>
            </w:tcBorders>
            <w:tcMar>
              <w:top w:w="50" w:type="dxa"/>
              <w:left w:w="100" w:type="dxa"/>
            </w:tcMar>
            <w:vAlign w:val="center"/>
          </w:tcPr>
          <w:p>
            <w:pPr>
              <w:spacing w:after="0"/>
              <w:ind w:left="135"/>
              <w:jc w:val="center"/>
            </w:pPr>
          </w:p>
        </w:tc>
        <w:tc>
          <w:tcPr>
            <w:tcW w:w="1436" w:type="dxa"/>
            <w:tcBorders>
              <w:top w:val="single" w:color="auto" w:sz="4" w:space="0"/>
            </w:tcBorders>
            <w:tcMar>
              <w:top w:w="50" w:type="dxa"/>
              <w:left w:w="100" w:type="dxa"/>
            </w:tcMar>
            <w:vAlign w:val="center"/>
          </w:tcPr>
          <w:p>
            <w:pPr>
              <w:spacing w:after="0"/>
              <w:ind w:left="135"/>
              <w:jc w:val="center"/>
            </w:pPr>
          </w:p>
        </w:tc>
        <w:tc>
          <w:tcPr>
            <w:tcW w:w="1024" w:type="dxa"/>
            <w:tcBorders>
              <w:top w:val="single" w:color="auto" w:sz="4" w:space="0"/>
              <w:right w:val="single" w:color="auto" w:sz="4" w:space="0"/>
            </w:tcBorders>
            <w:tcMar>
              <w:top w:w="50" w:type="dxa"/>
              <w:left w:w="100" w:type="dxa"/>
            </w:tcMar>
            <w:vAlign w:val="center"/>
          </w:tcPr>
          <w:p>
            <w:pPr>
              <w:spacing w:after="0"/>
              <w:ind w:left="135"/>
            </w:pPr>
          </w:p>
        </w:tc>
        <w:tc>
          <w:tcPr>
            <w:tcW w:w="1048" w:type="dxa"/>
            <w:tcBorders>
              <w:top w:val="single" w:color="auto" w:sz="4" w:space="0"/>
              <w:left w:val="single" w:color="auto" w:sz="4" w:space="0"/>
            </w:tcBorders>
            <w:vAlign w:val="center"/>
          </w:tcPr>
          <w:p>
            <w:pPr>
              <w:spacing w:after="0"/>
              <w:ind w:left="135"/>
            </w:pPr>
          </w:p>
        </w:tc>
        <w:tc>
          <w:tcPr>
            <w:tcW w:w="2861" w:type="dxa"/>
            <w:tcBorders>
              <w:top w:val="single" w:color="auto" w:sz="4" w:space="0"/>
            </w:tcBorders>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Библиотека ЦОК </w:t>
            </w:r>
            <w:r>
              <w:fldChar w:fldCharType="begin"/>
            </w:r>
            <w:r>
              <w:instrText xml:space="preserve"> HYPERLINK "https://m.edsoo.ru/8a147750"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147750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56</w:t>
            </w:r>
          </w:p>
        </w:tc>
        <w:tc>
          <w:tcPr>
            <w:tcW w:w="4157" w:type="dxa"/>
            <w:tcMar>
              <w:top w:w="50" w:type="dxa"/>
              <w:left w:w="100" w:type="dxa"/>
            </w:tcMar>
            <w:vAlign w:val="center"/>
          </w:tcPr>
          <w:p>
            <w:pPr>
              <w:spacing w:after="0"/>
              <w:ind w:left="135"/>
            </w:pPr>
            <w:r>
              <w:rPr>
                <w:rFonts w:ascii="Times New Roman" w:hAnsi="Times New Roman"/>
                <w:color w:val="000000"/>
                <w:sz w:val="24"/>
              </w:rPr>
              <w:t>Понятие о движении плоскости</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"https://m.edsoo.ru/8a147c82"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147</w:t>
            </w:r>
            <w:r>
              <w:rPr>
                <w:rFonts w:ascii="Times New Roman" w:hAnsi="Times New Roman"/>
                <w:color w:val="0000FF"/>
                <w:u w:val="single"/>
              </w:rPr>
              <w:t>c</w:t>
            </w:r>
            <w:r>
              <w:rPr>
                <w:rFonts w:ascii="Times New Roman" w:hAnsi="Times New Roman"/>
                <w:color w:val="0000FF"/>
                <w:u w:val="single"/>
                <w:lang w:val="ru-RU"/>
              </w:rPr>
              <w:t>82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57</w:t>
            </w:r>
          </w:p>
        </w:tc>
        <w:tc>
          <w:tcPr>
            <w:tcW w:w="4157" w:type="dxa"/>
            <w:tcMar>
              <w:top w:w="50" w:type="dxa"/>
              <w:left w:w="100" w:type="dxa"/>
            </w:tcMar>
            <w:vAlign w:val="center"/>
          </w:tcPr>
          <w:p>
            <w:pPr>
              <w:spacing w:after="0"/>
              <w:ind w:left="135"/>
            </w:pPr>
            <w:r>
              <w:rPr>
                <w:rFonts w:ascii="Times New Roman" w:hAnsi="Times New Roman"/>
                <w:color w:val="000000"/>
                <w:sz w:val="24"/>
              </w:rPr>
              <w:t>Параллельный перенос, поворот</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"https://m.edsoo.ru/8a147f16"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147</w:t>
            </w:r>
            <w:r>
              <w:rPr>
                <w:rFonts w:ascii="Times New Roman" w:hAnsi="Times New Roman"/>
                <w:color w:val="0000FF"/>
                <w:u w:val="single"/>
              </w:rPr>
              <w:t>f</w:t>
            </w:r>
            <w:r>
              <w:rPr>
                <w:rFonts w:ascii="Times New Roman" w:hAnsi="Times New Roman"/>
                <w:color w:val="0000FF"/>
                <w:u w:val="single"/>
                <w:lang w:val="ru-RU"/>
              </w:rPr>
              <w:t>16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58</w:t>
            </w:r>
          </w:p>
        </w:tc>
        <w:tc>
          <w:tcPr>
            <w:tcW w:w="4157" w:type="dxa"/>
            <w:tcMar>
              <w:top w:w="50" w:type="dxa"/>
              <w:left w:w="100" w:type="dxa"/>
            </w:tcMar>
            <w:vAlign w:val="center"/>
          </w:tcPr>
          <w:p>
            <w:pPr>
              <w:spacing w:after="0"/>
              <w:ind w:left="135"/>
            </w:pPr>
            <w:r>
              <w:rPr>
                <w:rFonts w:ascii="Times New Roman" w:hAnsi="Times New Roman"/>
                <w:color w:val="000000"/>
                <w:sz w:val="24"/>
              </w:rPr>
              <w:t>Параллельный перенос, поворот</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"https://m.edsoo.ru/8a147f16"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147</w:t>
            </w:r>
            <w:r>
              <w:rPr>
                <w:rFonts w:ascii="Times New Roman" w:hAnsi="Times New Roman"/>
                <w:color w:val="0000FF"/>
                <w:u w:val="single"/>
              </w:rPr>
              <w:t>f</w:t>
            </w:r>
            <w:r>
              <w:rPr>
                <w:rFonts w:ascii="Times New Roman" w:hAnsi="Times New Roman"/>
                <w:color w:val="0000FF"/>
                <w:u w:val="single"/>
                <w:lang w:val="ru-RU"/>
              </w:rPr>
              <w:t>16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59</w:t>
            </w:r>
          </w:p>
        </w:tc>
        <w:tc>
          <w:tcPr>
            <w:tcW w:w="4157" w:type="dxa"/>
            <w:tcMar>
              <w:top w:w="50" w:type="dxa"/>
              <w:left w:w="100" w:type="dxa"/>
            </w:tcMar>
            <w:vAlign w:val="center"/>
          </w:tcPr>
          <w:p>
            <w:pPr>
              <w:spacing w:after="0"/>
              <w:ind w:left="135"/>
            </w:pPr>
            <w:r>
              <w:rPr>
                <w:rFonts w:ascii="Times New Roman" w:hAnsi="Times New Roman"/>
                <w:color w:val="000000"/>
                <w:sz w:val="24"/>
              </w:rPr>
              <w:t>Параллельный перенос, поворот</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60</w:t>
            </w:r>
          </w:p>
        </w:tc>
        <w:tc>
          <w:tcPr>
            <w:tcW w:w="4157" w:type="dxa"/>
            <w:tcMar>
              <w:top w:w="50" w:type="dxa"/>
              <w:left w:w="100" w:type="dxa"/>
            </w:tcMar>
            <w:vAlign w:val="center"/>
          </w:tcPr>
          <w:p>
            <w:pPr>
              <w:spacing w:after="0"/>
              <w:ind w:left="135"/>
            </w:pPr>
            <w:r>
              <w:rPr>
                <w:rFonts w:ascii="Times New Roman" w:hAnsi="Times New Roman"/>
                <w:color w:val="000000"/>
                <w:sz w:val="24"/>
              </w:rPr>
              <w:t>Параллельный перенос, поворот</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61</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Применение движений при решении задач</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"https://m.edsoo.ru/8a1480e2"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1480</w:t>
            </w:r>
            <w:r>
              <w:rPr>
                <w:rFonts w:ascii="Times New Roman" w:hAnsi="Times New Roman"/>
                <w:color w:val="0000FF"/>
                <w:u w:val="single"/>
              </w:rPr>
              <w:t>e</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62</w:t>
            </w:r>
          </w:p>
        </w:tc>
        <w:tc>
          <w:tcPr>
            <w:tcW w:w="4157" w:type="dxa"/>
            <w:tcMar>
              <w:top w:w="50" w:type="dxa"/>
              <w:left w:w="100" w:type="dxa"/>
            </w:tcMar>
            <w:vAlign w:val="center"/>
          </w:tcPr>
          <w:p>
            <w:pPr>
              <w:spacing w:after="0"/>
              <w:ind w:left="135"/>
            </w:pPr>
            <w:r>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63</w:t>
            </w:r>
          </w:p>
        </w:tc>
        <w:tc>
          <w:tcPr>
            <w:tcW w:w="4157" w:type="dxa"/>
            <w:tcMar>
              <w:top w:w="50" w:type="dxa"/>
              <w:left w:w="100" w:type="dxa"/>
            </w:tcMar>
            <w:vAlign w:val="center"/>
          </w:tcPr>
          <w:p>
            <w:pPr>
              <w:spacing w:after="0"/>
              <w:ind w:left="135"/>
            </w:pPr>
            <w:r>
              <w:rPr>
                <w:rFonts w:ascii="Times New Roman" w:hAnsi="Times New Roman"/>
                <w:color w:val="000000"/>
                <w:sz w:val="24"/>
                <w:lang w:val="ru-RU"/>
              </w:rPr>
              <w:t xml:space="preserve">Повторение, обобщение, систематизация знаний. Измерение геометрических величин. </w:t>
            </w:r>
            <w:r>
              <w:rPr>
                <w:rFonts w:ascii="Times New Roman" w:hAnsi="Times New Roman"/>
                <w:color w:val="000000"/>
                <w:sz w:val="24"/>
              </w:rPr>
              <w:t>Треугольники</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"https://m.edsoo.ru/8a148524"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148524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64</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"https://m.edsoo.ru/8a148650"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148650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65</w:t>
            </w:r>
          </w:p>
        </w:tc>
        <w:tc>
          <w:tcPr>
            <w:tcW w:w="4157" w:type="dxa"/>
            <w:tcMar>
              <w:top w:w="50" w:type="dxa"/>
              <w:left w:w="100" w:type="dxa"/>
            </w:tcMar>
            <w:vAlign w:val="center"/>
          </w:tcPr>
          <w:p>
            <w:pPr>
              <w:spacing w:after="0"/>
              <w:ind w:left="135"/>
            </w:pPr>
            <w:r>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66</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67</w:t>
            </w:r>
          </w:p>
        </w:tc>
        <w:tc>
          <w:tcPr>
            <w:tcW w:w="4157" w:type="dxa"/>
            <w:tcMar>
              <w:top w:w="50" w:type="dxa"/>
              <w:left w:w="100" w:type="dxa"/>
            </w:tcMar>
            <w:vAlign w:val="center"/>
          </w:tcPr>
          <w:p>
            <w:pPr>
              <w:spacing w:after="0"/>
              <w:ind w:left="135"/>
            </w:pPr>
            <w:r>
              <w:rPr>
                <w:rFonts w:ascii="Times New Roman" w:hAnsi="Times New Roman"/>
                <w:color w:val="000000"/>
                <w:sz w:val="24"/>
              </w:rPr>
              <w:t>Итоговая контрольная работа</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"https://m.edsoo.ru/8a148920"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148920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68</w:t>
            </w:r>
          </w:p>
        </w:tc>
        <w:tc>
          <w:tcPr>
            <w:tcW w:w="4157" w:type="dxa"/>
            <w:tcMar>
              <w:top w:w="50" w:type="dxa"/>
              <w:left w:w="100" w:type="dxa"/>
            </w:tcMar>
            <w:vAlign w:val="center"/>
          </w:tcPr>
          <w:p>
            <w:pPr>
              <w:spacing w:after="0"/>
              <w:ind w:left="135"/>
            </w:pPr>
            <w:r>
              <w:rPr>
                <w:rFonts w:ascii="Times New Roman" w:hAnsi="Times New Roman"/>
                <w:color w:val="000000"/>
                <w:sz w:val="24"/>
              </w:rPr>
              <w:t>Повторение, обобщение, систематизация знаний</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right w:val="single" w:color="auto" w:sz="4" w:space="0"/>
            </w:tcBorders>
            <w:vAlign w:val="center"/>
          </w:tcPr>
          <w:p>
            <w:pPr>
              <w:spacing w:after="0"/>
              <w:ind w:left="135"/>
            </w:pPr>
          </w:p>
        </w:tc>
        <w:tc>
          <w:tcPr>
            <w:tcW w:w="2861" w:type="dxa"/>
            <w:tcBorders>
              <w:left w:val="single" w:color="auto" w:sz="4" w:space="0"/>
            </w:tcBorders>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34" w:type="dxa"/>
            <w:gridSpan w:val="2"/>
            <w:tcMar>
              <w:top w:w="50" w:type="dxa"/>
              <w:left w:w="100" w:type="dxa"/>
            </w:tcMar>
            <w:vAlign w:val="center"/>
          </w:tcPr>
          <w:p>
            <w:pPr>
              <w:spacing w:after="0"/>
              <w:ind w:left="135"/>
              <w:rPr>
                <w:lang w:val="ru-RU"/>
              </w:rPr>
            </w:pPr>
            <w:r>
              <w:rPr>
                <w:rFonts w:ascii="Times New Roman" w:hAnsi="Times New Roman"/>
                <w:color w:val="000000"/>
                <w:sz w:val="24"/>
                <w:lang w:val="ru-RU"/>
              </w:rPr>
              <w:t>ОБЩЕЕ КОЛИЧЕСТВО ЧАСОВ ПО ПРОГРАММЕ</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108" w:type="dxa"/>
            <w:tcMar>
              <w:top w:w="50" w:type="dxa"/>
              <w:left w:w="100" w:type="dxa"/>
            </w:tcMar>
            <w:vAlign w:val="center"/>
          </w:tcPr>
          <w:p>
            <w:pPr>
              <w:spacing w:after="0"/>
              <w:ind w:left="135"/>
              <w:jc w:val="center"/>
            </w:pPr>
            <w:r>
              <w:rPr>
                <w:rFonts w:ascii="Times New Roman" w:hAnsi="Times New Roman"/>
                <w:color w:val="000000"/>
                <w:sz w:val="24"/>
              </w:rPr>
              <w:t xml:space="preserve"> 6 </w:t>
            </w:r>
          </w:p>
        </w:tc>
        <w:tc>
          <w:tcPr>
            <w:tcW w:w="1436" w:type="dxa"/>
            <w:tcMar>
              <w:top w:w="50" w:type="dxa"/>
              <w:left w:w="100" w:type="dxa"/>
            </w:tcMar>
            <w:vAlign w:val="center"/>
          </w:tcPr>
          <w:p>
            <w:pPr>
              <w:spacing w:after="0"/>
              <w:ind w:left="135"/>
              <w:jc w:val="center"/>
            </w:pPr>
            <w:r>
              <w:rPr>
                <w:rFonts w:ascii="Times New Roman" w:hAnsi="Times New Roman"/>
                <w:color w:val="000000"/>
                <w:sz w:val="24"/>
              </w:rPr>
              <w:t xml:space="preserve"> 0 </w:t>
            </w:r>
          </w:p>
        </w:tc>
        <w:tc>
          <w:tcPr>
            <w:tcW w:w="1024" w:type="dxa"/>
            <w:tcBorders>
              <w:right w:val="single" w:color="auto" w:sz="4" w:space="0"/>
            </w:tcBorders>
            <w:tcMar>
              <w:top w:w="50" w:type="dxa"/>
              <w:left w:w="100" w:type="dxa"/>
            </w:tcMar>
            <w:vAlign w:val="center"/>
          </w:tcPr>
          <w:p/>
        </w:tc>
        <w:tc>
          <w:tcPr>
            <w:tcW w:w="1048" w:type="dxa"/>
            <w:tcBorders>
              <w:left w:val="single" w:color="auto" w:sz="4" w:space="0"/>
            </w:tcBorders>
            <w:vAlign w:val="center"/>
          </w:tcPr>
          <w:p/>
        </w:tc>
        <w:tc>
          <w:tcPr>
            <w:tcW w:w="2861" w:type="dxa"/>
            <w:tcBorders>
              <w:left w:val="single" w:color="auto" w:sz="4" w:space="0"/>
            </w:tcBorders>
            <w:vAlign w:val="center"/>
          </w:tcPr>
          <w:p/>
        </w:tc>
      </w:tr>
    </w:tbl>
    <w:p>
      <w:pPr>
        <w:sectPr>
          <w:pgSz w:w="16383" w:h="11906" w:orient="landscape"/>
          <w:pgMar w:top="1134" w:right="850" w:bottom="1134" w:left="1701" w:header="720" w:footer="720" w:gutter="0"/>
          <w:cols w:space="720" w:num="1"/>
        </w:sectPr>
      </w:pPr>
    </w:p>
    <w:p>
      <w:pPr>
        <w:spacing w:after="0" w:line="240" w:lineRule="auto"/>
        <w:ind w:left="120"/>
      </w:pPr>
      <w:r>
        <w:rPr>
          <w:rFonts w:ascii="Times New Roman" w:hAnsi="Times New Roman"/>
          <w:b/>
          <w:color w:val="000000"/>
          <w:sz w:val="28"/>
        </w:rPr>
        <w:t>УЧЕБНО-МЕТОДИЧЕСКОЕ ОБЕСПЕЧЕНИЕ ОБРАЗОВАТЕЛЬНОГО ПРОЦЕССА</w:t>
      </w:r>
    </w:p>
    <w:p>
      <w:pPr>
        <w:spacing w:after="0" w:line="240" w:lineRule="auto"/>
        <w:ind w:left="120"/>
      </w:pPr>
      <w:r>
        <w:rPr>
          <w:rFonts w:ascii="Times New Roman" w:hAnsi="Times New Roman"/>
          <w:b/>
          <w:color w:val="000000"/>
          <w:sz w:val="28"/>
        </w:rPr>
        <w:t>ОБЯЗАТЕЛЬНЫЕ УЧЕБНЫЕ МАТЕРИАЛЫ ДЛЯ УЧЕНИКА</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Атанасян Л.С. Геометрия: учебник для 7-9 кл. общеобразовательных</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учреждений. – М.: Просвещение, 2015.</w:t>
      </w:r>
    </w:p>
    <w:p>
      <w:pPr>
        <w:spacing w:after="0" w:line="240" w:lineRule="auto"/>
        <w:ind w:left="120"/>
        <w:rPr>
          <w:rFonts w:hint="default" w:ascii="Times New Roman" w:hAnsi="Times New Roman"/>
          <w:b/>
          <w:bCs/>
          <w:color w:val="000000"/>
          <w:sz w:val="28"/>
        </w:rPr>
      </w:pPr>
      <w:r>
        <w:rPr>
          <w:rFonts w:hint="default" w:ascii="Times New Roman" w:hAnsi="Times New Roman"/>
          <w:b/>
          <w:bCs/>
          <w:color w:val="000000"/>
          <w:sz w:val="28"/>
        </w:rPr>
        <w:t>МЕТОДИЧЕСКИЕ МАТЕРИАЛЫ ДЛЯ УЧИТЕЛЯ</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Атанасян Л.С. Изучение геометрии в 7-9 классах: методические рекомендации</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для учителя. – М.: Просвещение, 2015.</w:t>
      </w:r>
    </w:p>
    <w:p>
      <w:pPr>
        <w:spacing w:after="0" w:line="240" w:lineRule="auto"/>
        <w:ind w:left="120"/>
        <w:rPr>
          <w:rFonts w:hint="default" w:ascii="Times New Roman" w:hAnsi="Times New Roman"/>
          <w:b/>
          <w:bCs/>
          <w:color w:val="000000"/>
          <w:sz w:val="28"/>
        </w:rPr>
      </w:pPr>
      <w:r>
        <w:rPr>
          <w:rFonts w:hint="default" w:ascii="Times New Roman" w:hAnsi="Times New Roman"/>
          <w:b/>
          <w:bCs/>
          <w:color w:val="000000"/>
          <w:sz w:val="28"/>
        </w:rPr>
        <w:t>ЦИФРОВЫЕ ОБРАЗОВАТЕЛЬНЫЕ РЕСУРСЫ И РЕСУРСЫ СЕТИ ИНТЕРНЕТ</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Российская электронная школа. https://resh.edu.ru/</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«Учи.ру» — https://uchi.ru/</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«Яндекс. Учебник» https://education.yandex.ru/home/</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«ЯКласс» . https://www.yaklass.ru/</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Фоксфорд https://foxford.ru/about</w:t>
      </w:r>
    </w:p>
    <w:p>
      <w:pPr>
        <w:spacing w:after="0" w:line="240" w:lineRule="auto"/>
        <w:ind w:left="120"/>
      </w:pPr>
      <w:r>
        <w:rPr>
          <w:rFonts w:hint="default" w:ascii="Times New Roman" w:hAnsi="Times New Roman"/>
          <w:color w:val="000000"/>
          <w:sz w:val="28"/>
        </w:rPr>
        <w:t>«Сириус. Онлайн» . https://edu.sirius.online</w:t>
      </w:r>
      <w:r>
        <w:rPr>
          <w:rFonts w:ascii="Times New Roman" w:hAnsi="Times New Roman"/>
          <w:color w:val="000000"/>
          <w:sz w:val="28"/>
        </w:rPr>
        <w:t>​‌‌​</w:t>
      </w:r>
    </w:p>
    <w:p>
      <w:pPr>
        <w:spacing w:after="0" w:line="240" w:lineRule="auto"/>
        <w:ind w:left="120"/>
        <w:rPr>
          <w:lang w:val="ru-RU"/>
        </w:rPr>
      </w:pPr>
    </w:p>
    <w:p>
      <w:pPr>
        <w:rPr>
          <w:lang w:val="ru-RU"/>
        </w:rPr>
      </w:pPr>
    </w:p>
    <w:p/>
    <w:sectPr>
      <w:pgSz w:w="16838" w:h="11906" w:orient="landscape"/>
      <w:pgMar w:top="850" w:right="1134" w:bottom="1701"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2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Текстовое поле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zSVju0AAAAAUBAAAPAAAAAAAAAAEAIAAAACIAAABkcnMvZG93&#10;bnJldi54bWxQSwECFAAUAAAACACHTuJApDVo0EECAABzBAAADgAAAAAAAAABACAAAAAfAQAAZHJz&#10;L2Uyb0RvYy54bWxQSwUGAAAAAAYABgBZAQAA0g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140BF7"/>
    <w:multiLevelType w:val="multilevel"/>
    <w:tmpl w:val="01140BF7"/>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2C8A760D"/>
    <w:multiLevelType w:val="multilevel"/>
    <w:tmpl w:val="2C8A760D"/>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44CF7724"/>
    <w:multiLevelType w:val="multilevel"/>
    <w:tmpl w:val="44CF7724"/>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6F137822"/>
    <w:multiLevelType w:val="multilevel"/>
    <w:tmpl w:val="6F137822"/>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71650F49"/>
    <w:multiLevelType w:val="multilevel"/>
    <w:tmpl w:val="71650F49"/>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7A350DE7"/>
    <w:multiLevelType w:val="multilevel"/>
    <w:tmpl w:val="7A350DE7"/>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2"/>
  </w:num>
  <w:num w:numId="2">
    <w:abstractNumId w:val="1"/>
  </w:num>
  <w:num w:numId="3">
    <w:abstractNumId w:val="3"/>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1F7305"/>
    <w:rsid w:val="36D24BF7"/>
    <w:rsid w:val="4F3E4623"/>
    <w:rsid w:val="58D80CC4"/>
    <w:rsid w:val="6A210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Office_12.2.0.13215_F1E327BC-269C-435d-A152-05C5408002CA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2023-09-14T04:08:00Z</dcterms:created>
  <dc:creator>ASUS Vivobook</dc:creator>
  <cp:lastModifiedBy>ASUS Vivobook</cp:lastModifiedBy>
  <dcterms:modified xsi:type="dcterms:W3CDTF">2023-09-17T18:42:11Z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1049-12.2.0.13215</vt:lpwstr>
  </property>
  <property fmtid="{D5CDD505-2E9C-101B-9397-08002B2CF9AE}" pid="3" name="ICV">
    <vt:lpwstr>9AEF9F834B02410C8176DE7BCE63B185_13</vt:lpwstr>
  </property>
</Properties>
</file>